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FA6F0D" w:rsidTr="00291A3C">
        <w:trPr>
          <w:jc w:val="center"/>
        </w:trPr>
        <w:tc>
          <w:tcPr>
            <w:tcW w:w="4253" w:type="dxa"/>
          </w:tcPr>
          <w:p w:rsidR="00FA6F0D" w:rsidRPr="00FA6F0D" w:rsidRDefault="00FA6F0D" w:rsidP="00291A3C">
            <w:pPr>
              <w:jc w:val="center"/>
              <w:rPr>
                <w:sz w:val="24"/>
                <w:szCs w:val="24"/>
              </w:rPr>
            </w:pPr>
            <w:r w:rsidRPr="00FA6F0D">
              <w:rPr>
                <w:sz w:val="24"/>
                <w:szCs w:val="24"/>
              </w:rPr>
              <w:t>PHÒNG GD&amp;ĐT NAM GIANG</w:t>
            </w:r>
          </w:p>
        </w:tc>
        <w:tc>
          <w:tcPr>
            <w:tcW w:w="5670" w:type="dxa"/>
          </w:tcPr>
          <w:p w:rsidR="00FA6F0D" w:rsidRPr="00FA6F0D" w:rsidRDefault="00FA6F0D" w:rsidP="00E3020D">
            <w:pPr>
              <w:jc w:val="both"/>
              <w:rPr>
                <w:b/>
                <w:sz w:val="24"/>
                <w:szCs w:val="24"/>
              </w:rPr>
            </w:pPr>
            <w:r w:rsidRPr="00FA6F0D">
              <w:rPr>
                <w:b/>
                <w:sz w:val="24"/>
                <w:szCs w:val="24"/>
              </w:rPr>
              <w:t>CỘNG HÒA XÃ HỘI CHỦ NGHĨA VIỆT NAM</w:t>
            </w:r>
          </w:p>
        </w:tc>
      </w:tr>
      <w:tr w:rsidR="00FA6F0D" w:rsidTr="00291A3C">
        <w:trPr>
          <w:jc w:val="center"/>
        </w:trPr>
        <w:tc>
          <w:tcPr>
            <w:tcW w:w="4253" w:type="dxa"/>
          </w:tcPr>
          <w:p w:rsidR="00FA6F0D" w:rsidRPr="00FA6F0D" w:rsidRDefault="00FA6F0D" w:rsidP="00291A3C">
            <w:pPr>
              <w:jc w:val="center"/>
              <w:rPr>
                <w:b/>
                <w:sz w:val="26"/>
                <w:szCs w:val="26"/>
              </w:rPr>
            </w:pPr>
            <w:r w:rsidRPr="00FA6F0D">
              <w:rPr>
                <w:b/>
                <w:sz w:val="26"/>
                <w:szCs w:val="26"/>
              </w:rPr>
              <w:t>TRƯỜNG PTDT BÁN TRÚ THCS</w:t>
            </w:r>
          </w:p>
        </w:tc>
        <w:tc>
          <w:tcPr>
            <w:tcW w:w="5670" w:type="dxa"/>
          </w:tcPr>
          <w:p w:rsidR="00FA6F0D" w:rsidRPr="00FA6F0D" w:rsidRDefault="00FA6F0D" w:rsidP="00291A3C">
            <w:pPr>
              <w:jc w:val="center"/>
              <w:rPr>
                <w:b/>
                <w:sz w:val="26"/>
                <w:szCs w:val="26"/>
              </w:rPr>
            </w:pPr>
            <w:r w:rsidRPr="00FA6F0D">
              <w:rPr>
                <w:b/>
                <w:sz w:val="26"/>
                <w:szCs w:val="26"/>
              </w:rPr>
              <w:t>Độc lập – Tự do – Hạnh phúc</w:t>
            </w:r>
          </w:p>
        </w:tc>
      </w:tr>
      <w:tr w:rsidR="00FA6F0D" w:rsidTr="00291A3C">
        <w:trPr>
          <w:jc w:val="center"/>
        </w:trPr>
        <w:tc>
          <w:tcPr>
            <w:tcW w:w="4253" w:type="dxa"/>
          </w:tcPr>
          <w:p w:rsidR="00FA6F0D" w:rsidRPr="00FA6F0D" w:rsidRDefault="00FA6F0D" w:rsidP="00291A3C">
            <w:pPr>
              <w:jc w:val="center"/>
              <w:rPr>
                <w:b/>
                <w:sz w:val="26"/>
                <w:szCs w:val="26"/>
              </w:rPr>
            </w:pPr>
            <w:r>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810895</wp:posOffset>
                      </wp:positionH>
                      <wp:positionV relativeFrom="paragraph">
                        <wp:posOffset>199085</wp:posOffset>
                      </wp:positionV>
                      <wp:extent cx="994562"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994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B843B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5pt,15.7pt" to="142.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" strokecolor="black [3200]" strokeweight=".5pt">
                      <v:stroke joinstyle="miter"/>
                    </v:line>
                  </w:pict>
                </mc:Fallback>
              </mc:AlternateContent>
            </w:r>
            <w:r w:rsidRPr="00FA6F0D">
              <w:rPr>
                <w:b/>
                <w:sz w:val="26"/>
                <w:szCs w:val="26"/>
              </w:rPr>
              <w:t>CỤM XÃ CHÀVÀL – ZUÔICH</w:t>
            </w:r>
          </w:p>
        </w:tc>
        <w:tc>
          <w:tcPr>
            <w:tcW w:w="5670" w:type="dxa"/>
          </w:tcPr>
          <w:p w:rsidR="00FA6F0D" w:rsidRPr="00FA6F0D" w:rsidRDefault="00FA6F0D" w:rsidP="00E3020D">
            <w:pPr>
              <w:jc w:val="both"/>
              <w:rPr>
                <w:b/>
              </w:rPr>
            </w:pPr>
            <w:r>
              <w:rPr>
                <w:noProof/>
              </w:rPr>
              <mc:AlternateContent>
                <mc:Choice Requires="wps">
                  <w:drawing>
                    <wp:anchor distT="0" distB="0" distL="114300" distR="114300" simplePos="0" relativeHeight="251661312" behindDoc="0" locked="0" layoutInCell="1" allowOverlap="1" wp14:anchorId="3CCB8D91" wp14:editId="6802C2A6">
                      <wp:simplePos x="0" y="0"/>
                      <wp:positionH relativeFrom="column">
                        <wp:posOffset>742315</wp:posOffset>
                      </wp:positionH>
                      <wp:positionV relativeFrom="paragraph">
                        <wp:posOffset>1270</wp:posOffset>
                      </wp:positionV>
                      <wp:extent cx="20002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E0C5DD"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1pt" to="21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" strokecolor="black [3200]" strokeweight=".5pt">
                      <v:stroke joinstyle="miter"/>
                    </v:line>
                  </w:pict>
                </mc:Fallback>
              </mc:AlternateContent>
            </w:r>
          </w:p>
        </w:tc>
      </w:tr>
      <w:tr w:rsidR="00FA6F0D" w:rsidTr="00291A3C">
        <w:trPr>
          <w:jc w:val="center"/>
        </w:trPr>
        <w:tc>
          <w:tcPr>
            <w:tcW w:w="4253" w:type="dxa"/>
          </w:tcPr>
          <w:p w:rsidR="00FA6F0D" w:rsidRPr="00150E1F" w:rsidRDefault="00FA6F0D" w:rsidP="0028276A">
            <w:pPr>
              <w:spacing w:after="120"/>
              <w:jc w:val="center"/>
              <w:rPr>
                <w:szCs w:val="28"/>
              </w:rPr>
            </w:pPr>
            <w:r w:rsidRPr="00150E1F">
              <w:rPr>
                <w:szCs w:val="28"/>
              </w:rPr>
              <w:t>Số:</w:t>
            </w:r>
            <w:r w:rsidR="007A30BC">
              <w:rPr>
                <w:szCs w:val="28"/>
              </w:rPr>
              <w:t xml:space="preserve">       </w:t>
            </w:r>
            <w:r w:rsidR="00230033" w:rsidRPr="00150E1F">
              <w:rPr>
                <w:szCs w:val="28"/>
              </w:rPr>
              <w:t>/</w:t>
            </w:r>
            <w:r w:rsidR="000004CB" w:rsidRPr="00150E1F">
              <w:rPr>
                <w:szCs w:val="28"/>
              </w:rPr>
              <w:t>CV</w:t>
            </w:r>
            <w:r w:rsidR="008D3D86" w:rsidRPr="00150E1F">
              <w:rPr>
                <w:szCs w:val="28"/>
              </w:rPr>
              <w:t>-</w:t>
            </w:r>
            <w:r w:rsidRPr="00150E1F">
              <w:rPr>
                <w:szCs w:val="28"/>
              </w:rPr>
              <w:t>THCSCZ</w:t>
            </w:r>
            <w:r w:rsidR="00E51B5C">
              <w:rPr>
                <w:szCs w:val="28"/>
              </w:rPr>
              <w:t>-CM</w:t>
            </w:r>
          </w:p>
          <w:p w:rsidR="007F40D0" w:rsidRPr="004F3F79" w:rsidRDefault="00277492" w:rsidP="00291A3C">
            <w:pPr>
              <w:jc w:val="center"/>
              <w:rPr>
                <w:sz w:val="24"/>
                <w:szCs w:val="24"/>
              </w:rPr>
            </w:pPr>
            <w:r w:rsidRPr="004F3F79">
              <w:rPr>
                <w:sz w:val="24"/>
                <w:szCs w:val="24"/>
              </w:rPr>
              <w:t>V/v hướng dẫn thực hiện hồ sơ,</w:t>
            </w:r>
          </w:p>
          <w:p w:rsidR="00277492" w:rsidRPr="00FA6F0D" w:rsidRDefault="00277492" w:rsidP="00291A3C">
            <w:pPr>
              <w:jc w:val="center"/>
              <w:rPr>
                <w:szCs w:val="28"/>
              </w:rPr>
            </w:pPr>
            <w:r w:rsidRPr="004F3F79">
              <w:rPr>
                <w:sz w:val="24"/>
                <w:szCs w:val="24"/>
              </w:rPr>
              <w:t>sổ</w:t>
            </w:r>
            <w:r w:rsidR="007F40D0" w:rsidRPr="004F3F79">
              <w:rPr>
                <w:sz w:val="24"/>
                <w:szCs w:val="24"/>
              </w:rPr>
              <w:t xml:space="preserve"> s</w:t>
            </w:r>
            <w:r w:rsidRPr="004F3F79">
              <w:rPr>
                <w:sz w:val="24"/>
                <w:szCs w:val="24"/>
              </w:rPr>
              <w:t xml:space="preserve">ách </w:t>
            </w:r>
            <w:r w:rsidR="007F40D0" w:rsidRPr="004F3F79">
              <w:rPr>
                <w:sz w:val="24"/>
                <w:szCs w:val="24"/>
              </w:rPr>
              <w:t>của tổ chuyên môn và giáo viên trong nhà trườ</w:t>
            </w:r>
            <w:r w:rsidR="00E84245">
              <w:rPr>
                <w:sz w:val="24"/>
                <w:szCs w:val="24"/>
              </w:rPr>
              <w:t>ng n</w:t>
            </w:r>
            <w:r w:rsidR="00E84245" w:rsidRPr="00E84245">
              <w:rPr>
                <w:sz w:val="24"/>
                <w:szCs w:val="24"/>
              </w:rPr>
              <w:t>ă</w:t>
            </w:r>
            <w:r w:rsidR="00E84245">
              <w:rPr>
                <w:sz w:val="24"/>
                <w:szCs w:val="24"/>
              </w:rPr>
              <w:t>m h</w:t>
            </w:r>
            <w:r w:rsidR="00E84245" w:rsidRPr="00E84245">
              <w:rPr>
                <w:sz w:val="24"/>
                <w:szCs w:val="24"/>
              </w:rPr>
              <w:t>ọc</w:t>
            </w:r>
            <w:r w:rsidR="00E84245">
              <w:rPr>
                <w:sz w:val="24"/>
                <w:szCs w:val="24"/>
              </w:rPr>
              <w:t xml:space="preserve"> 2018-2019</w:t>
            </w:r>
          </w:p>
        </w:tc>
        <w:tc>
          <w:tcPr>
            <w:tcW w:w="5670" w:type="dxa"/>
          </w:tcPr>
          <w:p w:rsidR="00FA6F0D" w:rsidRPr="00277492" w:rsidRDefault="00277492" w:rsidP="00710C32">
            <w:pPr>
              <w:jc w:val="center"/>
              <w:rPr>
                <w:i/>
              </w:rPr>
            </w:pPr>
            <w:r>
              <w:rPr>
                <w:i/>
              </w:rPr>
              <w:t>ChàVà</w:t>
            </w:r>
            <w:r w:rsidRPr="00277492">
              <w:rPr>
                <w:i/>
              </w:rPr>
              <w:t>l</w:t>
            </w:r>
            <w:r w:rsidR="001D61D9">
              <w:rPr>
                <w:i/>
              </w:rPr>
              <w:t>,</w:t>
            </w:r>
            <w:r w:rsidR="000004CB">
              <w:rPr>
                <w:i/>
              </w:rPr>
              <w:t xml:space="preserve"> ngày</w:t>
            </w:r>
            <w:r w:rsidR="009B08CD">
              <w:rPr>
                <w:i/>
              </w:rPr>
              <w:t xml:space="preserve"> </w:t>
            </w:r>
            <w:r w:rsidR="007A30BC">
              <w:rPr>
                <w:i/>
              </w:rPr>
              <w:t xml:space="preserve">    </w:t>
            </w:r>
            <w:r w:rsidR="000004CB">
              <w:rPr>
                <w:i/>
              </w:rPr>
              <w:t xml:space="preserve"> </w:t>
            </w:r>
            <w:r w:rsidR="000F3787">
              <w:rPr>
                <w:i/>
              </w:rPr>
              <w:t>tháng 9 năm 2018</w:t>
            </w:r>
          </w:p>
        </w:tc>
      </w:tr>
    </w:tbl>
    <w:p w:rsidR="005672E1" w:rsidRDefault="005672E1" w:rsidP="00FC21EA">
      <w:pPr>
        <w:spacing w:after="0" w:line="240" w:lineRule="auto"/>
        <w:jc w:val="both"/>
      </w:pPr>
    </w:p>
    <w:p w:rsidR="007F40D0" w:rsidRPr="00532FEC" w:rsidRDefault="000004CB" w:rsidP="000004CB">
      <w:pPr>
        <w:pStyle w:val="Heading1"/>
        <w:rPr>
          <w:b w:val="0"/>
          <w:szCs w:val="28"/>
        </w:rPr>
      </w:pPr>
      <w:r w:rsidRPr="00532FEC">
        <w:rPr>
          <w:b w:val="0"/>
          <w:sz w:val="28"/>
          <w:szCs w:val="28"/>
        </w:rPr>
        <w:t xml:space="preserve">Kính gửi:  Các tổ trưởng chuyên môn. </w:t>
      </w:r>
    </w:p>
    <w:p w:rsidR="00A86EC5" w:rsidRPr="00A86EC5" w:rsidRDefault="00A86EC5" w:rsidP="00A86EC5">
      <w:pPr>
        <w:spacing w:after="0"/>
        <w:rPr>
          <w:lang w:eastAsia="zh-TW"/>
        </w:rPr>
      </w:pPr>
    </w:p>
    <w:p w:rsidR="007F40D0" w:rsidRDefault="007F40D0" w:rsidP="00E3020D">
      <w:pPr>
        <w:spacing w:after="120" w:line="240" w:lineRule="auto"/>
        <w:jc w:val="both"/>
      </w:pPr>
      <w:r>
        <w:tab/>
        <w:t>Thực hiện công văn số 212/PGD&amp;ĐT ngày 25 tháng 8 năm 2017 của Phòng GD&amp;ĐT huyện Nam Giang về việc hướng dẫn thực hiện hệ thống hồ sơ, sổ sách trong nhà trường trung họ</w:t>
      </w:r>
      <w:r w:rsidR="00EE2EBB">
        <w:t>c;</w:t>
      </w:r>
    </w:p>
    <w:p w:rsidR="007F40D0" w:rsidRDefault="007F40D0" w:rsidP="00E3020D">
      <w:pPr>
        <w:spacing w:after="120" w:line="240" w:lineRule="auto"/>
        <w:jc w:val="both"/>
      </w:pPr>
      <w:r>
        <w:tab/>
      </w:r>
      <w:r w:rsidR="00E84245">
        <w:t>C</w:t>
      </w:r>
      <w:r w:rsidR="00E84245" w:rsidRPr="00E84245">
        <w:t>ă</w:t>
      </w:r>
      <w:r w:rsidR="00E84245">
        <w:t>n c</w:t>
      </w:r>
      <w:r w:rsidR="00E84245" w:rsidRPr="00E84245">
        <w:t>ứ</w:t>
      </w:r>
      <w:r w:rsidR="00E84245">
        <w:t xml:space="preserve"> C</w:t>
      </w:r>
      <w:r w:rsidR="00E84245" w:rsidRPr="00E84245">
        <w:t>ô</w:t>
      </w:r>
      <w:r w:rsidR="00E84245">
        <w:t>ng v</w:t>
      </w:r>
      <w:r w:rsidR="00E84245" w:rsidRPr="00E84245">
        <w:t>ă</w:t>
      </w:r>
      <w:r w:rsidR="00E84245">
        <w:t>n s</w:t>
      </w:r>
      <w:r w:rsidR="00E84245" w:rsidRPr="00E84245">
        <w:t>ố</w:t>
      </w:r>
      <w:r w:rsidR="00E84245">
        <w:t xml:space="preserve"> 396</w:t>
      </w:r>
      <w:r w:rsidR="00E07E1D">
        <w:t>/PG</w:t>
      </w:r>
      <w:r w:rsidR="00E07E1D" w:rsidRPr="00E07E1D">
        <w:t>DĐ</w:t>
      </w:r>
      <w:r w:rsidR="00E07E1D">
        <w:t>T</w:t>
      </w:r>
      <w:r w:rsidR="00E84245">
        <w:t xml:space="preserve"> ng</w:t>
      </w:r>
      <w:r w:rsidR="00E84245" w:rsidRPr="00E84245">
        <w:t>ày</w:t>
      </w:r>
      <w:r w:rsidR="00E84245">
        <w:t xml:space="preserve"> 21/9/2018 c</w:t>
      </w:r>
      <w:r w:rsidR="00E84245" w:rsidRPr="00E84245">
        <w:t>ủa</w:t>
      </w:r>
      <w:r w:rsidR="00E84245">
        <w:t xml:space="preserve"> Ph</w:t>
      </w:r>
      <w:r w:rsidR="00E84245" w:rsidRPr="00E84245">
        <w:t>òng</w:t>
      </w:r>
      <w:r w:rsidR="00E84245">
        <w:t xml:space="preserve"> Gi</w:t>
      </w:r>
      <w:r w:rsidR="00E84245" w:rsidRPr="00E84245">
        <w:t>áo</w:t>
      </w:r>
      <w:r w:rsidR="00E84245">
        <w:t xml:space="preserve"> d</w:t>
      </w:r>
      <w:r w:rsidR="00E84245" w:rsidRPr="00E84245">
        <w:t>ục</w:t>
      </w:r>
      <w:r w:rsidR="00E84245">
        <w:t xml:space="preserve"> v</w:t>
      </w:r>
      <w:r w:rsidR="00E84245" w:rsidRPr="00E84245">
        <w:t>à</w:t>
      </w:r>
      <w:r w:rsidR="00E84245">
        <w:t xml:space="preserve"> </w:t>
      </w:r>
      <w:r w:rsidR="00E84245" w:rsidRPr="00E84245">
        <w:t>Đào</w:t>
      </w:r>
      <w:r w:rsidR="00E84245">
        <w:t xml:space="preserve"> t</w:t>
      </w:r>
      <w:r w:rsidR="00E84245" w:rsidRPr="00E84245">
        <w:t>ạo</w:t>
      </w:r>
      <w:r w:rsidR="00E84245">
        <w:t xml:space="preserve"> Nam Giang v</w:t>
      </w:r>
      <w:r w:rsidR="00E84245" w:rsidRPr="00E84245">
        <w:t>ề</w:t>
      </w:r>
      <w:r w:rsidR="00E84245">
        <w:t xml:space="preserve"> vi</w:t>
      </w:r>
      <w:r w:rsidR="00E84245" w:rsidRPr="00E84245">
        <w:t>ệc</w:t>
      </w:r>
      <w:r w:rsidR="00E84245">
        <w:t xml:space="preserve"> hư</w:t>
      </w:r>
      <w:r w:rsidR="00E84245" w:rsidRPr="00E84245">
        <w:t>ớng</w:t>
      </w:r>
      <w:r w:rsidR="00E84245">
        <w:t xml:space="preserve"> d</w:t>
      </w:r>
      <w:r w:rsidR="00E84245" w:rsidRPr="00E84245">
        <w:t>ẫn</w:t>
      </w:r>
      <w:r w:rsidR="00E84245">
        <w:t xml:space="preserve"> th</w:t>
      </w:r>
      <w:r w:rsidR="00E84245" w:rsidRPr="00E84245">
        <w:t>ực</w:t>
      </w:r>
      <w:r w:rsidR="00E84245">
        <w:t xml:space="preserve"> hi</w:t>
      </w:r>
      <w:r w:rsidR="00E84245" w:rsidRPr="00E84245">
        <w:t>ện</w:t>
      </w:r>
      <w:r w:rsidR="00E84245">
        <w:t xml:space="preserve"> nhi</w:t>
      </w:r>
      <w:r w:rsidR="00E84245" w:rsidRPr="00E84245">
        <w:t>ệm</w:t>
      </w:r>
      <w:r w:rsidR="00E84245">
        <w:t xml:space="preserve"> v</w:t>
      </w:r>
      <w:r w:rsidR="00E84245" w:rsidRPr="00E84245">
        <w:t>ụ</w:t>
      </w:r>
      <w:r w:rsidR="00E84245">
        <w:t xml:space="preserve"> gi</w:t>
      </w:r>
      <w:r w:rsidR="00E84245" w:rsidRPr="00E84245">
        <w:t>áo</w:t>
      </w:r>
      <w:r w:rsidR="00E84245">
        <w:t xml:space="preserve"> d</w:t>
      </w:r>
      <w:r w:rsidR="00E84245" w:rsidRPr="00E84245">
        <w:t>ục</w:t>
      </w:r>
      <w:r w:rsidR="00E84245">
        <w:t xml:space="preserve"> THC</w:t>
      </w:r>
      <w:r w:rsidR="00E84245" w:rsidRPr="00E84245">
        <w:t>S</w:t>
      </w:r>
      <w:r w:rsidR="00E84245">
        <w:t xml:space="preserve"> n</w:t>
      </w:r>
      <w:r w:rsidR="00E84245" w:rsidRPr="00E84245">
        <w:t>ă</w:t>
      </w:r>
      <w:r w:rsidR="00E84245">
        <w:t>m h</w:t>
      </w:r>
      <w:r w:rsidR="00E84245" w:rsidRPr="00E84245">
        <w:t>ọc</w:t>
      </w:r>
      <w:r w:rsidR="00E84245">
        <w:t xml:space="preserve"> 2018-2019,</w:t>
      </w:r>
    </w:p>
    <w:p w:rsidR="007F40D0" w:rsidRDefault="007F40D0" w:rsidP="00FC21EA">
      <w:pPr>
        <w:spacing w:after="120" w:line="240" w:lineRule="auto"/>
        <w:jc w:val="both"/>
      </w:pPr>
      <w:r>
        <w:tab/>
        <w:t>Nay</w:t>
      </w:r>
      <w:r w:rsidR="00EE2EBB">
        <w:t xml:space="preserve"> </w:t>
      </w:r>
      <w:r w:rsidR="000F3787">
        <w:t>b</w:t>
      </w:r>
      <w:r w:rsidR="000F3787" w:rsidRPr="000F3787">
        <w:t>ộ</w:t>
      </w:r>
      <w:r w:rsidR="000F3787">
        <w:t xml:space="preserve"> ph</w:t>
      </w:r>
      <w:r w:rsidR="000F3787" w:rsidRPr="000F3787">
        <w:t>ận</w:t>
      </w:r>
      <w:r w:rsidR="000F3787">
        <w:t xml:space="preserve"> chuy</w:t>
      </w:r>
      <w:r w:rsidR="000F3787" w:rsidRPr="000F3787">
        <w:t>ê</w:t>
      </w:r>
      <w:r w:rsidR="000F3787">
        <w:t>n m</w:t>
      </w:r>
      <w:r w:rsidR="000F3787" w:rsidRPr="000F3787">
        <w:t>ô</w:t>
      </w:r>
      <w:r w:rsidR="000F3787">
        <w:t xml:space="preserve">n </w:t>
      </w:r>
      <w:r w:rsidR="00EE2EBB">
        <w:t>trường PTDT Bán Trú THCS Cụm Xã ChàVàl – Zuôich hư</w:t>
      </w:r>
      <w:r>
        <w:t xml:space="preserve">ớng dẫn các tổ chuyên môn và giáo viên thực hiện </w:t>
      </w:r>
      <w:r w:rsidR="00CD544D">
        <w:t xml:space="preserve">hệ thống </w:t>
      </w:r>
      <w:r>
        <w:t>các loại hồ sơ, sổ sách</w:t>
      </w:r>
      <w:r w:rsidR="00CD544D">
        <w:t xml:space="preserve"> năm họ</w:t>
      </w:r>
      <w:r w:rsidR="000F3787">
        <w:t>c 2018 – 2019</w:t>
      </w:r>
      <w:r w:rsidR="00CD544D">
        <w:t xml:space="preserve"> như sau:</w:t>
      </w:r>
    </w:p>
    <w:p w:rsidR="00230033" w:rsidRPr="002A10ED" w:rsidRDefault="002A10ED" w:rsidP="00FC21EA">
      <w:pPr>
        <w:spacing w:after="120" w:line="240" w:lineRule="auto"/>
        <w:ind w:firstLine="709"/>
        <w:jc w:val="both"/>
        <w:rPr>
          <w:b/>
        </w:rPr>
      </w:pPr>
      <w:r w:rsidRPr="002A10ED">
        <w:rPr>
          <w:b/>
        </w:rPr>
        <w:t>I.</w:t>
      </w:r>
      <w:r>
        <w:rPr>
          <w:b/>
        </w:rPr>
        <w:t xml:space="preserve"> </w:t>
      </w:r>
      <w:r w:rsidR="00230033" w:rsidRPr="002A10ED">
        <w:rPr>
          <w:b/>
        </w:rPr>
        <w:t>Đối với tổ chuyên môn</w:t>
      </w:r>
      <w:r w:rsidRPr="002A10ED">
        <w:rPr>
          <w:b/>
        </w:rPr>
        <w:t xml:space="preserve"> </w:t>
      </w:r>
      <w:r w:rsidR="00230033" w:rsidRPr="002A10ED">
        <w:rPr>
          <w:b/>
        </w:rPr>
        <w:t>(Có 05 loạ</w:t>
      </w:r>
      <w:r w:rsidR="002452D9">
        <w:rPr>
          <w:b/>
        </w:rPr>
        <w:t>i)</w:t>
      </w:r>
    </w:p>
    <w:p w:rsidR="00230033" w:rsidRDefault="002A10ED" w:rsidP="00AE7A6C">
      <w:pPr>
        <w:spacing w:after="120" w:line="240" w:lineRule="auto"/>
        <w:ind w:firstLine="709"/>
        <w:jc w:val="both"/>
      </w:pPr>
      <w:r>
        <w:t xml:space="preserve">1. </w:t>
      </w:r>
      <w:r w:rsidR="00230033">
        <w:t>Kế hoạch</w:t>
      </w:r>
      <w:r w:rsidR="00614A2C">
        <w:t xml:space="preserve"> </w:t>
      </w:r>
      <w:r w:rsidR="00631A7D">
        <w:t>(</w:t>
      </w:r>
      <w:r w:rsidR="00230033">
        <w:t>Năm, học kì, tháng, chuyên đề</w:t>
      </w:r>
      <w:r w:rsidR="000F3787">
        <w:t>, b</w:t>
      </w:r>
      <w:r w:rsidR="000F3787" w:rsidRPr="000F3787">
        <w:t>ồi</w:t>
      </w:r>
      <w:r w:rsidR="000F3787">
        <w:t xml:space="preserve"> dư</w:t>
      </w:r>
      <w:r w:rsidR="000F3787" w:rsidRPr="000F3787">
        <w:t>ỡng</w:t>
      </w:r>
      <w:r w:rsidR="000F3787">
        <w:t xml:space="preserve"> thư</w:t>
      </w:r>
      <w:r w:rsidR="000F3787" w:rsidRPr="000F3787">
        <w:t>ờng</w:t>
      </w:r>
      <w:r w:rsidR="000F3787">
        <w:t xml:space="preserve"> xuy</w:t>
      </w:r>
      <w:r w:rsidR="000F3787" w:rsidRPr="000F3787">
        <w:t>ê</w:t>
      </w:r>
      <w:r w:rsidR="000F3787">
        <w:t>n, b</w:t>
      </w:r>
      <w:r w:rsidR="000F3787" w:rsidRPr="000F3787">
        <w:t>ồi</w:t>
      </w:r>
      <w:r w:rsidR="000F3787">
        <w:t xml:space="preserve"> dư</w:t>
      </w:r>
      <w:r w:rsidR="000F3787" w:rsidRPr="000F3787">
        <w:t>ỡng</w:t>
      </w:r>
      <w:r w:rsidR="000F3787">
        <w:t xml:space="preserve"> chuy</w:t>
      </w:r>
      <w:r w:rsidR="000F3787" w:rsidRPr="000F3787">
        <w:t>ê</w:t>
      </w:r>
      <w:r w:rsidR="000F3787">
        <w:t>n m</w:t>
      </w:r>
      <w:r w:rsidR="000F3787" w:rsidRPr="000F3787">
        <w:t>ô</w:t>
      </w:r>
      <w:r w:rsidR="000F3787">
        <w:t>n nghi</w:t>
      </w:r>
      <w:r w:rsidR="000F3787" w:rsidRPr="000F3787">
        <w:t>ệp</w:t>
      </w:r>
      <w:r w:rsidR="000F3787">
        <w:t xml:space="preserve"> v</w:t>
      </w:r>
      <w:r w:rsidR="000F3787" w:rsidRPr="000F3787">
        <w:t>ụ</w:t>
      </w:r>
      <w:r w:rsidR="000F3787">
        <w:t xml:space="preserve">, </w:t>
      </w:r>
      <w:r w:rsidR="00230033">
        <w:t>…);</w:t>
      </w:r>
    </w:p>
    <w:p w:rsidR="00230033" w:rsidRDefault="002A10ED" w:rsidP="00AE7A6C">
      <w:pPr>
        <w:pStyle w:val="ListParagraph"/>
        <w:spacing w:after="120" w:line="240" w:lineRule="auto"/>
        <w:jc w:val="both"/>
      </w:pPr>
      <w:r>
        <w:t xml:space="preserve">2. </w:t>
      </w:r>
      <w:r w:rsidR="00230033">
        <w:t>Báo cáo ( Năm, học kì, tháng, các loại báo cáo khác…);</w:t>
      </w:r>
    </w:p>
    <w:p w:rsidR="00614A2C" w:rsidRDefault="002A10ED" w:rsidP="00AE7A6C">
      <w:pPr>
        <w:pStyle w:val="ListParagraph"/>
        <w:spacing w:after="120" w:line="240" w:lineRule="auto"/>
        <w:jc w:val="both"/>
      </w:pPr>
      <w:r>
        <w:t xml:space="preserve">3. </w:t>
      </w:r>
      <w:r w:rsidR="00230033">
        <w:t>Hồ sơ kiểm tra tổ</w:t>
      </w:r>
      <w:r w:rsidR="00631A7D">
        <w:t xml:space="preserve"> viên (</w:t>
      </w:r>
      <w:r w:rsidR="00230033">
        <w:t>Biên bản kiểm tra, phiếu dự giờ + phiế</w:t>
      </w:r>
      <w:r w:rsidR="00614A2C">
        <w:t>u đánh giá</w:t>
      </w:r>
      <w:r w:rsidR="00230033">
        <w:t>,</w:t>
      </w:r>
    </w:p>
    <w:p w:rsidR="00230033" w:rsidRDefault="00230033" w:rsidP="00AE7A6C">
      <w:pPr>
        <w:spacing w:after="120" w:line="240" w:lineRule="auto"/>
        <w:jc w:val="both"/>
      </w:pPr>
      <w:r>
        <w:t>tổng hợp kết quả kiểm tra…);</w:t>
      </w:r>
    </w:p>
    <w:p w:rsidR="00230033" w:rsidRDefault="002A10ED" w:rsidP="00AE7A6C">
      <w:pPr>
        <w:spacing w:after="120" w:line="240" w:lineRule="auto"/>
        <w:ind w:firstLine="720"/>
        <w:jc w:val="both"/>
      </w:pPr>
      <w:r>
        <w:t xml:space="preserve">4. </w:t>
      </w:r>
      <w:r w:rsidR="00230033">
        <w:t>Hồ sơ sinh hoạt tổ</w:t>
      </w:r>
      <w:r w:rsidR="00631A7D">
        <w:t xml:space="preserve"> chuyên môn (</w:t>
      </w:r>
      <w:r w:rsidR="00230033">
        <w:t>Biên bản sinh hoạt, giáo án, chuyên đề…);</w:t>
      </w:r>
    </w:p>
    <w:p w:rsidR="002A10ED" w:rsidRDefault="002A10ED" w:rsidP="00FC21EA">
      <w:pPr>
        <w:pStyle w:val="ListParagraph"/>
        <w:spacing w:after="0" w:line="240" w:lineRule="auto"/>
        <w:jc w:val="both"/>
      </w:pPr>
      <w:r>
        <w:t xml:space="preserve">5. </w:t>
      </w:r>
      <w:r w:rsidR="00230033">
        <w:t>Lưu các văn bản chỉ đạ</w:t>
      </w:r>
      <w:r w:rsidR="00631A7D">
        <w:t>o (</w:t>
      </w:r>
      <w:r w:rsidR="00230033">
        <w:t>Công văn được nhà trường ban hành hoặc đượ</w:t>
      </w:r>
      <w:r>
        <w:t>c</w:t>
      </w:r>
    </w:p>
    <w:p w:rsidR="00230033" w:rsidRDefault="00230033" w:rsidP="00FC21EA">
      <w:pPr>
        <w:spacing w:after="120" w:line="240" w:lineRule="auto"/>
        <w:jc w:val="both"/>
      </w:pPr>
      <w:r>
        <w:t>lãnh đạo phê chuyển).</w:t>
      </w:r>
    </w:p>
    <w:p w:rsidR="00230033" w:rsidRDefault="002A10ED" w:rsidP="00FC21EA">
      <w:pPr>
        <w:pStyle w:val="ListParagraph"/>
        <w:spacing w:after="120" w:line="240" w:lineRule="auto"/>
        <w:jc w:val="both"/>
        <w:rPr>
          <w:b/>
        </w:rPr>
      </w:pPr>
      <w:r w:rsidRPr="002A10ED">
        <w:rPr>
          <w:b/>
        </w:rPr>
        <w:t>II.</w:t>
      </w:r>
      <w:r>
        <w:rPr>
          <w:b/>
        </w:rPr>
        <w:t xml:space="preserve"> </w:t>
      </w:r>
      <w:r w:rsidR="00230033" w:rsidRPr="002A10ED">
        <w:rPr>
          <w:b/>
        </w:rPr>
        <w:t>Đối vớ</w:t>
      </w:r>
      <w:r w:rsidR="002451C8">
        <w:rPr>
          <w:b/>
        </w:rPr>
        <w:t>i giáo viên (Có 6 loạ</w:t>
      </w:r>
      <w:r w:rsidR="002452D9">
        <w:rPr>
          <w:b/>
        </w:rPr>
        <w:t>i)</w:t>
      </w:r>
    </w:p>
    <w:p w:rsidR="002A10ED" w:rsidRPr="00FC21EA" w:rsidRDefault="00FC21EA" w:rsidP="00FC21EA">
      <w:pPr>
        <w:spacing w:after="120" w:line="240" w:lineRule="auto"/>
        <w:ind w:firstLine="709"/>
        <w:jc w:val="both"/>
        <w:rPr>
          <w:b/>
        </w:rPr>
      </w:pPr>
      <w:r>
        <w:rPr>
          <w:b/>
        </w:rPr>
        <w:t xml:space="preserve">1. </w:t>
      </w:r>
      <w:r w:rsidR="002A10ED" w:rsidRPr="00FC21EA">
        <w:rPr>
          <w:b/>
        </w:rPr>
        <w:t>Các loại hồ sơ theo quy định đối vớ</w:t>
      </w:r>
      <w:r w:rsidR="002452D9">
        <w:rPr>
          <w:b/>
        </w:rPr>
        <w:t>i giáo viên</w:t>
      </w:r>
    </w:p>
    <w:p w:rsidR="00AA50F7" w:rsidRDefault="00AA50F7" w:rsidP="00AE7A6C">
      <w:pPr>
        <w:spacing w:after="120" w:line="240" w:lineRule="auto"/>
        <w:ind w:firstLine="709"/>
        <w:jc w:val="both"/>
      </w:pPr>
      <w:r>
        <w:t>a) K</w:t>
      </w:r>
      <w:r w:rsidRPr="00AA50F7">
        <w:t>ế</w:t>
      </w:r>
      <w:r>
        <w:t xml:space="preserve"> ho</w:t>
      </w:r>
      <w:r w:rsidRPr="00AA50F7">
        <w:t>ạch</w:t>
      </w:r>
      <w:r>
        <w:t xml:space="preserve"> (K</w:t>
      </w:r>
      <w:r w:rsidRPr="00AA50F7">
        <w:t>ế</w:t>
      </w:r>
      <w:r>
        <w:t xml:space="preserve"> ho</w:t>
      </w:r>
      <w:r w:rsidRPr="00AA50F7">
        <w:t>ạch</w:t>
      </w:r>
      <w:r>
        <w:t xml:space="preserve"> c</w:t>
      </w:r>
      <w:r w:rsidRPr="00AA50F7">
        <w:t>á</w:t>
      </w:r>
      <w:r>
        <w:t xml:space="preserve"> nh</w:t>
      </w:r>
      <w:r w:rsidRPr="00AA50F7">
        <w:t>â</w:t>
      </w:r>
      <w:r>
        <w:t>n, k</w:t>
      </w:r>
      <w:r w:rsidRPr="00AA50F7">
        <w:t>ế</w:t>
      </w:r>
      <w:r>
        <w:t xml:space="preserve"> ho</w:t>
      </w:r>
      <w:r w:rsidRPr="00AA50F7">
        <w:t>ạch</w:t>
      </w:r>
      <w:r>
        <w:t xml:space="preserve"> b</w:t>
      </w:r>
      <w:r w:rsidRPr="00AA50F7">
        <w:t>ồi</w:t>
      </w:r>
      <w:r>
        <w:t xml:space="preserve"> dư</w:t>
      </w:r>
      <w:r w:rsidRPr="00AA50F7">
        <w:t>ỡng</w:t>
      </w:r>
      <w:r>
        <w:t xml:space="preserve"> thư</w:t>
      </w:r>
      <w:r w:rsidRPr="00AA50F7">
        <w:t>ờng</w:t>
      </w:r>
      <w:r>
        <w:t xml:space="preserve"> xuy</w:t>
      </w:r>
      <w:r w:rsidRPr="00AA50F7">
        <w:t>ê</w:t>
      </w:r>
      <w:r>
        <w:t>n, k</w:t>
      </w:r>
      <w:r w:rsidRPr="00AA50F7">
        <w:t>ế</w:t>
      </w:r>
      <w:r>
        <w:t xml:space="preserve"> ho</w:t>
      </w:r>
      <w:r w:rsidRPr="00AA50F7">
        <w:t>ạch</w:t>
      </w:r>
      <w:r>
        <w:t xml:space="preserve"> b</w:t>
      </w:r>
      <w:r w:rsidRPr="00AA50F7">
        <w:t>ồi</w:t>
      </w:r>
      <w:r>
        <w:t xml:space="preserve"> dư</w:t>
      </w:r>
      <w:r w:rsidRPr="00AA50F7">
        <w:t>ỡng</w:t>
      </w:r>
      <w:r>
        <w:t xml:space="preserve"> chuy</w:t>
      </w:r>
      <w:r w:rsidRPr="00AA50F7">
        <w:t>ê</w:t>
      </w:r>
      <w:r>
        <w:t>n m</w:t>
      </w:r>
      <w:r w:rsidRPr="00AA50F7">
        <w:t>ô</w:t>
      </w:r>
      <w:r>
        <w:t>n nghi</w:t>
      </w:r>
      <w:r w:rsidRPr="00AA50F7">
        <w:t>ệp</w:t>
      </w:r>
      <w:r>
        <w:t xml:space="preserve"> v</w:t>
      </w:r>
      <w:r w:rsidRPr="00AA50F7">
        <w:t>ụ</w:t>
      </w:r>
      <w:r>
        <w:t>)</w:t>
      </w:r>
    </w:p>
    <w:p w:rsidR="00230033" w:rsidRDefault="00AA50F7" w:rsidP="00AE7A6C">
      <w:pPr>
        <w:spacing w:after="120" w:line="240" w:lineRule="auto"/>
        <w:ind w:firstLine="709"/>
        <w:jc w:val="both"/>
      </w:pPr>
      <w:r>
        <w:t xml:space="preserve">b) </w:t>
      </w:r>
      <w:r w:rsidR="00631A7D">
        <w:t>Giáo án (</w:t>
      </w:r>
      <w:r w:rsidR="00DE1D90">
        <w:t>Môn dạy + đề kiểm tra, ngoài giờ lên lớp, sinh hoạt lớp)</w:t>
      </w:r>
    </w:p>
    <w:p w:rsidR="002A10ED" w:rsidRDefault="00AA50F7" w:rsidP="00AE7A6C">
      <w:pPr>
        <w:spacing w:after="120" w:line="240" w:lineRule="auto"/>
        <w:ind w:firstLine="709"/>
        <w:jc w:val="both"/>
      </w:pPr>
      <w:r>
        <w:t xml:space="preserve">c) </w:t>
      </w:r>
      <w:r w:rsidR="002A10ED">
        <w:t>Sổ phân phối chương trình.</w:t>
      </w:r>
    </w:p>
    <w:p w:rsidR="002A10ED" w:rsidRDefault="00AA50F7" w:rsidP="00AE7A6C">
      <w:pPr>
        <w:spacing w:after="120" w:line="240" w:lineRule="auto"/>
        <w:ind w:firstLine="709"/>
        <w:jc w:val="both"/>
      </w:pPr>
      <w:r>
        <w:t xml:space="preserve">d) </w:t>
      </w:r>
      <w:r w:rsidR="002A10ED">
        <w:t>Sổ báo giả</w:t>
      </w:r>
      <w:r w:rsidR="00631A7D">
        <w:t>ng (</w:t>
      </w:r>
      <w:r w:rsidR="002A10ED">
        <w:t>Trích xuất từ Vn.edu)</w:t>
      </w:r>
    </w:p>
    <w:p w:rsidR="002A10ED" w:rsidRDefault="00AA50F7" w:rsidP="00AE7A6C">
      <w:pPr>
        <w:spacing w:after="120" w:line="240" w:lineRule="auto"/>
        <w:ind w:firstLine="709"/>
        <w:jc w:val="both"/>
      </w:pPr>
      <w:r>
        <w:t xml:space="preserve">e) </w:t>
      </w:r>
      <w:r w:rsidR="002A10ED">
        <w:t>Sổ dự giờ (Theo mẫu công văn 1515/SGDĐT)</w:t>
      </w:r>
    </w:p>
    <w:p w:rsidR="002A10ED" w:rsidRDefault="00AA50F7" w:rsidP="00AE7A6C">
      <w:pPr>
        <w:spacing w:after="120" w:line="240" w:lineRule="auto"/>
        <w:ind w:firstLine="709"/>
        <w:jc w:val="both"/>
      </w:pPr>
      <w:r>
        <w:t xml:space="preserve">f) </w:t>
      </w:r>
      <w:r w:rsidR="002A10ED">
        <w:t>Sổ điểm cá nhân (Trích xuất từ Vn.edu)</w:t>
      </w:r>
    </w:p>
    <w:p w:rsidR="002A10ED" w:rsidRDefault="00AA50F7" w:rsidP="00AA50F7">
      <w:pPr>
        <w:spacing w:after="120" w:line="240" w:lineRule="auto"/>
        <w:ind w:firstLine="709"/>
        <w:jc w:val="both"/>
      </w:pPr>
      <w:r>
        <w:t xml:space="preserve">g) </w:t>
      </w:r>
      <w:r w:rsidR="002A10ED">
        <w:t>Sổ chủ nhiệm (Đối với giáo viên làm công tác chủ nhiệm)</w:t>
      </w:r>
    </w:p>
    <w:p w:rsidR="002451C8" w:rsidRPr="00ED584C" w:rsidRDefault="002451C8" w:rsidP="00E3020D">
      <w:pPr>
        <w:spacing w:after="120" w:line="240" w:lineRule="auto"/>
        <w:ind w:left="709"/>
        <w:jc w:val="both"/>
        <w:rPr>
          <w:b/>
        </w:rPr>
      </w:pPr>
      <w:r w:rsidRPr="00ED584C">
        <w:rPr>
          <w:b/>
        </w:rPr>
        <w:lastRenderedPageBreak/>
        <w:t xml:space="preserve">2. Những quy định cụ thể đối </w:t>
      </w:r>
      <w:r w:rsidR="00ED584C" w:rsidRPr="00ED584C">
        <w:rPr>
          <w:b/>
        </w:rPr>
        <w:t>với từng loại hồ sơ</w:t>
      </w:r>
      <w:r w:rsidR="002452D9">
        <w:rPr>
          <w:b/>
        </w:rPr>
        <w:t xml:space="preserve"> giáo viên</w:t>
      </w:r>
    </w:p>
    <w:p w:rsidR="008250B3" w:rsidRPr="002452D9" w:rsidRDefault="00ED584C" w:rsidP="00E3020D">
      <w:pPr>
        <w:spacing w:after="120" w:line="240" w:lineRule="auto"/>
        <w:ind w:firstLine="709"/>
        <w:jc w:val="both"/>
      </w:pPr>
      <w:r w:rsidRPr="006634E8">
        <w:rPr>
          <w:b/>
        </w:rPr>
        <w:t>2</w:t>
      </w:r>
      <w:r w:rsidR="002A10ED" w:rsidRPr="006634E8">
        <w:rPr>
          <w:b/>
        </w:rPr>
        <w:t xml:space="preserve">.1. </w:t>
      </w:r>
      <w:r w:rsidR="00DE1D90" w:rsidRPr="006634E8">
        <w:rPr>
          <w:b/>
        </w:rPr>
        <w:t xml:space="preserve">Đối với giáo án môn dạy và đề kiểm tra: </w:t>
      </w:r>
      <w:r w:rsidR="00DE1D90" w:rsidRPr="002452D9">
        <w:t>Thực hiện theo các yêu cầu sau:</w:t>
      </w:r>
    </w:p>
    <w:p w:rsidR="00DE1D90" w:rsidRPr="006634E8" w:rsidRDefault="006634E8" w:rsidP="00E3020D">
      <w:pPr>
        <w:spacing w:after="120" w:line="240" w:lineRule="auto"/>
        <w:ind w:firstLine="709"/>
        <w:jc w:val="both"/>
        <w:rPr>
          <w:b/>
        </w:rPr>
      </w:pPr>
      <w:r w:rsidRPr="006634E8">
        <w:rPr>
          <w:b/>
        </w:rPr>
        <w:t>a. Đối với g</w:t>
      </w:r>
      <w:r w:rsidR="00DE1D90" w:rsidRPr="006634E8">
        <w:rPr>
          <w:b/>
        </w:rPr>
        <w:t xml:space="preserve">iáo án môn dạy: </w:t>
      </w:r>
    </w:p>
    <w:p w:rsidR="0037377D" w:rsidRDefault="002B6FBD" w:rsidP="0037377D">
      <w:pPr>
        <w:spacing w:after="120" w:line="240" w:lineRule="auto"/>
        <w:ind w:firstLine="709"/>
        <w:jc w:val="both"/>
      </w:pPr>
      <w:r>
        <w:t xml:space="preserve">Thực hiện soạn giảng theo </w:t>
      </w:r>
      <w:r w:rsidR="0037377D">
        <w:t>s</w:t>
      </w:r>
      <w:r w:rsidR="0037377D" w:rsidRPr="0037377D">
        <w:t>ự</w:t>
      </w:r>
      <w:r w:rsidR="0037377D">
        <w:t xml:space="preserve"> th</w:t>
      </w:r>
      <w:r w:rsidR="0037377D" w:rsidRPr="0037377D">
        <w:t>ống</w:t>
      </w:r>
      <w:r w:rsidR="0037377D">
        <w:t xml:space="preserve"> nh</w:t>
      </w:r>
      <w:r w:rsidR="0037377D" w:rsidRPr="0037377D">
        <w:t>ất</w:t>
      </w:r>
      <w:r w:rsidR="0037377D">
        <w:t xml:space="preserve"> </w:t>
      </w:r>
      <w:r w:rsidR="00DB125E">
        <w:t>c</w:t>
      </w:r>
      <w:r w:rsidR="00DB125E" w:rsidRPr="00DB125E">
        <w:t>ủa</w:t>
      </w:r>
      <w:r w:rsidR="00DB125E">
        <w:t xml:space="preserve"> nh</w:t>
      </w:r>
      <w:r w:rsidR="00DB125E" w:rsidRPr="00DB125E">
        <w:t>óm</w:t>
      </w:r>
      <w:r w:rsidR="00DB125E">
        <w:t xml:space="preserve"> b</w:t>
      </w:r>
      <w:r w:rsidR="00DB125E" w:rsidRPr="00DB125E">
        <w:t>ộ</w:t>
      </w:r>
      <w:r w:rsidR="00DB125E">
        <w:t xml:space="preserve"> m</w:t>
      </w:r>
      <w:r w:rsidR="00DB125E" w:rsidRPr="00DB125E">
        <w:t>ô</w:t>
      </w:r>
      <w:r w:rsidR="00DB125E">
        <w:t>n trong đ</w:t>
      </w:r>
      <w:r w:rsidR="00DB125E" w:rsidRPr="00DB125E">
        <w:t>ợt</w:t>
      </w:r>
      <w:r w:rsidR="00DB125E">
        <w:t xml:space="preserve"> t</w:t>
      </w:r>
      <w:r w:rsidR="00DB125E" w:rsidRPr="00DB125E">
        <w:t>ập</w:t>
      </w:r>
      <w:r w:rsidR="00DB125E">
        <w:t xml:space="preserve"> hu</w:t>
      </w:r>
      <w:r w:rsidR="00DB125E" w:rsidRPr="00DB125E">
        <w:t>ấn</w:t>
      </w:r>
      <w:r w:rsidR="00DB125E">
        <w:t xml:space="preserve"> chuy</w:t>
      </w:r>
      <w:r w:rsidR="00DB125E" w:rsidRPr="00DB125E">
        <w:t>ê</w:t>
      </w:r>
      <w:r w:rsidR="00DB125E">
        <w:t>n m</w:t>
      </w:r>
      <w:r w:rsidR="00DB125E" w:rsidRPr="00DB125E">
        <w:t>ô</w:t>
      </w:r>
      <w:r w:rsidR="00DB125E">
        <w:t xml:space="preserve">n </w:t>
      </w:r>
      <w:r w:rsidR="0037377D">
        <w:t>đ</w:t>
      </w:r>
      <w:r w:rsidR="0037377D" w:rsidRPr="0037377D">
        <w:t>ầu</w:t>
      </w:r>
      <w:r w:rsidR="0037377D">
        <w:t xml:space="preserve"> n</w:t>
      </w:r>
      <w:r w:rsidR="0037377D" w:rsidRPr="0037377D">
        <w:t>ă</w:t>
      </w:r>
      <w:r w:rsidR="0037377D">
        <w:t xml:space="preserve">m </w:t>
      </w:r>
      <w:r w:rsidR="00DB125E">
        <w:t>do Ph</w:t>
      </w:r>
      <w:r w:rsidR="00DB125E" w:rsidRPr="00DB125E">
        <w:t>òng</w:t>
      </w:r>
      <w:r w:rsidR="00DB125E">
        <w:t xml:space="preserve"> Gi</w:t>
      </w:r>
      <w:r w:rsidR="00DB125E" w:rsidRPr="00DB125E">
        <w:t>áo</w:t>
      </w:r>
      <w:r w:rsidR="00DB125E">
        <w:t xml:space="preserve"> d</w:t>
      </w:r>
      <w:r w:rsidR="00DB125E" w:rsidRPr="00DB125E">
        <w:t>ục</w:t>
      </w:r>
      <w:r w:rsidR="00DB125E">
        <w:t xml:space="preserve"> v</w:t>
      </w:r>
      <w:r w:rsidR="00DB125E" w:rsidRPr="00DB125E">
        <w:t>à</w:t>
      </w:r>
      <w:r w:rsidR="00DB125E">
        <w:t xml:space="preserve"> </w:t>
      </w:r>
      <w:r w:rsidR="00DB125E" w:rsidRPr="00DB125E">
        <w:t>Đào</w:t>
      </w:r>
      <w:r w:rsidR="00DB125E">
        <w:t xml:space="preserve"> t</w:t>
      </w:r>
      <w:r w:rsidR="00DB125E" w:rsidRPr="00DB125E">
        <w:t>ạo</w:t>
      </w:r>
      <w:r w:rsidR="00DB125E">
        <w:t xml:space="preserve"> t</w:t>
      </w:r>
      <w:r w:rsidR="00DB125E" w:rsidRPr="00DB125E">
        <w:t>ổ</w:t>
      </w:r>
      <w:r w:rsidR="00DB125E">
        <w:t xml:space="preserve"> ch</w:t>
      </w:r>
      <w:r w:rsidR="00DB125E" w:rsidRPr="00DB125E">
        <w:t>ức</w:t>
      </w:r>
      <w:r w:rsidR="0037377D">
        <w:t>.</w:t>
      </w:r>
    </w:p>
    <w:p w:rsidR="002B6FBD" w:rsidRDefault="002B6FBD" w:rsidP="0037377D">
      <w:pPr>
        <w:spacing w:after="120" w:line="240" w:lineRule="auto"/>
        <w:ind w:firstLine="709"/>
        <w:jc w:val="both"/>
      </w:pPr>
      <w:r>
        <w:t xml:space="preserve">Soạn giảng </w:t>
      </w:r>
      <w:r w:rsidR="00494F32" w:rsidRPr="00494F32">
        <w:t>đảm</w:t>
      </w:r>
      <w:r w:rsidR="00494F32">
        <w:t xml:space="preserve"> b</w:t>
      </w:r>
      <w:r w:rsidR="00494F32" w:rsidRPr="00494F32">
        <w:t>ảo</w:t>
      </w:r>
      <w:r w:rsidR="00494F32">
        <w:t xml:space="preserve"> </w:t>
      </w:r>
      <w:r>
        <w:t>theo chuẩn kiến thức kĩ năng, theo nội dung giảm tải</w:t>
      </w:r>
      <w:r w:rsidR="0037377D">
        <w:t xml:space="preserve"> v</w:t>
      </w:r>
      <w:r w:rsidR="0037377D" w:rsidRPr="0037377D">
        <w:t>à</w:t>
      </w:r>
      <w:r w:rsidR="0037377D">
        <w:t xml:space="preserve"> </w:t>
      </w:r>
      <w:r>
        <w:t xml:space="preserve">có tích hợp </w:t>
      </w:r>
      <w:r w:rsidR="002452D9">
        <w:t>gi</w:t>
      </w:r>
      <w:r w:rsidR="002452D9" w:rsidRPr="002452D9">
        <w:t>áo</w:t>
      </w:r>
      <w:r w:rsidR="002452D9">
        <w:t xml:space="preserve"> d</w:t>
      </w:r>
      <w:r w:rsidR="002452D9" w:rsidRPr="002452D9">
        <w:t>ục</w:t>
      </w:r>
      <w:r w:rsidR="002452D9">
        <w:t xml:space="preserve"> </w:t>
      </w:r>
      <w:r w:rsidR="00BC6B3D">
        <w:t>k</w:t>
      </w:r>
      <w:r w:rsidR="00BC6B3D" w:rsidRPr="00BC6B3D">
        <w:t>ỹ</w:t>
      </w:r>
      <w:r w:rsidR="00BC6B3D">
        <w:t xml:space="preserve"> n</w:t>
      </w:r>
      <w:r w:rsidR="00BC6B3D" w:rsidRPr="00BC6B3D">
        <w:t>ă</w:t>
      </w:r>
      <w:r w:rsidR="00BC6B3D">
        <w:t>ng s</w:t>
      </w:r>
      <w:r w:rsidR="00BC6B3D" w:rsidRPr="00BC6B3D">
        <w:t>ống</w:t>
      </w:r>
      <w:r w:rsidR="007F7106">
        <w:t>;</w:t>
      </w:r>
      <w:r w:rsidR="00BC6B3D">
        <w:t xml:space="preserve"> </w:t>
      </w:r>
      <w:r>
        <w:t>lồng ghép giáo dục bảo vệ môi trườ</w:t>
      </w:r>
      <w:r w:rsidR="007F7106">
        <w:t xml:space="preserve">ng; </w:t>
      </w:r>
      <w:r w:rsidR="007F7106" w:rsidRPr="007F7106">
        <w:t>đ</w:t>
      </w:r>
      <w:r w:rsidR="007F7106">
        <w:t>a d</w:t>
      </w:r>
      <w:r w:rsidR="007F7106" w:rsidRPr="007F7106">
        <w:t>ạng</w:t>
      </w:r>
      <w:r w:rsidR="007F7106">
        <w:t xml:space="preserve"> sinh h</w:t>
      </w:r>
      <w:r w:rsidR="007F7106" w:rsidRPr="007F7106">
        <w:t>ọc</w:t>
      </w:r>
      <w:r w:rsidR="007F7106">
        <w:t xml:space="preserve"> v</w:t>
      </w:r>
      <w:r w:rsidR="007F7106" w:rsidRPr="007F7106">
        <w:t>à</w:t>
      </w:r>
      <w:r w:rsidR="007F7106">
        <w:t xml:space="preserve"> b</w:t>
      </w:r>
      <w:r w:rsidR="007F7106" w:rsidRPr="007F7106">
        <w:t>ảo</w:t>
      </w:r>
      <w:r w:rsidR="007F7106">
        <w:t xml:space="preserve"> t</w:t>
      </w:r>
      <w:r w:rsidR="007F7106" w:rsidRPr="007F7106">
        <w:t>ồn</w:t>
      </w:r>
      <w:r w:rsidR="007F7106">
        <w:t xml:space="preserve"> thi</w:t>
      </w:r>
      <w:r w:rsidR="007F7106" w:rsidRPr="007F7106">
        <w:t>ê</w:t>
      </w:r>
      <w:r w:rsidR="007F7106">
        <w:t>n nhi</w:t>
      </w:r>
      <w:r w:rsidR="007F7106" w:rsidRPr="007F7106">
        <w:t>ê</w:t>
      </w:r>
      <w:r w:rsidR="007F7106">
        <w:t>n;</w:t>
      </w:r>
      <w:r w:rsidR="002452D9">
        <w:t xml:space="preserve"> gi</w:t>
      </w:r>
      <w:r w:rsidR="002452D9" w:rsidRPr="002452D9">
        <w:t>áo</w:t>
      </w:r>
      <w:r w:rsidR="002452D9">
        <w:t xml:space="preserve"> d</w:t>
      </w:r>
      <w:r w:rsidR="002452D9" w:rsidRPr="002452D9">
        <w:t>ục</w:t>
      </w:r>
      <w:r w:rsidR="002452D9">
        <w:t xml:space="preserve"> ch</w:t>
      </w:r>
      <w:r w:rsidR="002452D9" w:rsidRPr="002452D9">
        <w:t>ủ</w:t>
      </w:r>
      <w:r w:rsidR="002452D9">
        <w:t xml:space="preserve"> quy</w:t>
      </w:r>
      <w:r w:rsidR="002452D9" w:rsidRPr="002452D9">
        <w:t>ền</w:t>
      </w:r>
      <w:r w:rsidR="002452D9">
        <w:t xml:space="preserve"> qu</w:t>
      </w:r>
      <w:r w:rsidR="002452D9" w:rsidRPr="002452D9">
        <w:t>ốc</w:t>
      </w:r>
      <w:r w:rsidR="002452D9">
        <w:t xml:space="preserve"> gia v</w:t>
      </w:r>
      <w:r w:rsidR="002452D9" w:rsidRPr="002452D9">
        <w:t>ề</w:t>
      </w:r>
      <w:r w:rsidR="002452D9">
        <w:t xml:space="preserve"> bi</w:t>
      </w:r>
      <w:r w:rsidR="002452D9" w:rsidRPr="002452D9">
        <w:t>ê</w:t>
      </w:r>
      <w:r w:rsidR="002452D9">
        <w:t>n gi</w:t>
      </w:r>
      <w:r w:rsidR="002452D9" w:rsidRPr="002452D9">
        <w:t>ới</w:t>
      </w:r>
      <w:r w:rsidR="002452D9">
        <w:t>, h</w:t>
      </w:r>
      <w:r w:rsidR="002452D9" w:rsidRPr="002452D9">
        <w:t>ải</w:t>
      </w:r>
      <w:r w:rsidR="002452D9">
        <w:t xml:space="preserve"> </w:t>
      </w:r>
      <w:r w:rsidR="002452D9" w:rsidRPr="002452D9">
        <w:t>đảo</w:t>
      </w:r>
      <w:r w:rsidR="007F7106">
        <w:t>; s</w:t>
      </w:r>
      <w:r w:rsidR="007F7106" w:rsidRPr="007F7106">
        <w:t>ử</w:t>
      </w:r>
      <w:r w:rsidR="007F7106">
        <w:t xml:space="preserve"> d</w:t>
      </w:r>
      <w:r w:rsidR="007F7106" w:rsidRPr="007F7106">
        <w:t>ụng</w:t>
      </w:r>
      <w:r w:rsidR="007F7106">
        <w:t xml:space="preserve"> n</w:t>
      </w:r>
      <w:r w:rsidR="007F7106" w:rsidRPr="007F7106">
        <w:t>ă</w:t>
      </w:r>
      <w:r w:rsidR="007F7106">
        <w:t>ng lư</w:t>
      </w:r>
      <w:r w:rsidR="007F7106" w:rsidRPr="007F7106">
        <w:t>ợng</w:t>
      </w:r>
      <w:r w:rsidR="007F7106">
        <w:t xml:space="preserve"> ti</w:t>
      </w:r>
      <w:r w:rsidR="007F7106" w:rsidRPr="007F7106">
        <w:t>ết</w:t>
      </w:r>
      <w:r w:rsidR="007F7106">
        <w:t xml:space="preserve"> ki</w:t>
      </w:r>
      <w:r w:rsidR="007F7106" w:rsidRPr="007F7106">
        <w:t>ệm</w:t>
      </w:r>
      <w:r w:rsidR="007F7106">
        <w:t xml:space="preserve"> v</w:t>
      </w:r>
      <w:r w:rsidR="007F7106" w:rsidRPr="007F7106">
        <w:t>à</w:t>
      </w:r>
      <w:r w:rsidR="007F7106">
        <w:t xml:space="preserve"> hi</w:t>
      </w:r>
      <w:r w:rsidR="007F7106" w:rsidRPr="007F7106">
        <w:t>ệu</w:t>
      </w:r>
      <w:r w:rsidR="007F7106">
        <w:t xml:space="preserve"> qu</w:t>
      </w:r>
      <w:r w:rsidR="007F7106" w:rsidRPr="007F7106">
        <w:t>ả</w:t>
      </w:r>
      <w:r w:rsidR="007F7106">
        <w:t>;</w:t>
      </w:r>
      <w:r>
        <w:t xml:space="preserve"> giáo dục tư tưởng Hồ Chí Minh</w:t>
      </w:r>
      <w:r w:rsidR="007F7106">
        <w:t>; gi</w:t>
      </w:r>
      <w:r w:rsidR="007F7106" w:rsidRPr="007F7106">
        <w:t>áo</w:t>
      </w:r>
      <w:r w:rsidR="007F7106">
        <w:t xml:space="preserve"> d</w:t>
      </w:r>
      <w:r w:rsidR="007F7106" w:rsidRPr="007F7106">
        <w:t>ục</w:t>
      </w:r>
      <w:r w:rsidR="007F7106">
        <w:t xml:space="preserve"> an to</w:t>
      </w:r>
      <w:r w:rsidR="007F7106" w:rsidRPr="007F7106">
        <w:t>àn</w:t>
      </w:r>
      <w:r w:rsidR="007F7106">
        <w:t xml:space="preserve"> giao th</w:t>
      </w:r>
      <w:r w:rsidR="007F7106" w:rsidRPr="007F7106">
        <w:t>ô</w:t>
      </w:r>
      <w:r w:rsidR="007F7106">
        <w:t>ng</w:t>
      </w:r>
      <w:r w:rsidR="00EE2EBB">
        <w:t xml:space="preserve"> </w:t>
      </w:r>
      <w:r>
        <w:t xml:space="preserve">(tùy đặc thù của từng môn học). </w:t>
      </w:r>
      <w:r w:rsidR="004634B2">
        <w:t>Ri</w:t>
      </w:r>
      <w:r w:rsidR="004634B2" w:rsidRPr="004634B2">
        <w:t>ê</w:t>
      </w:r>
      <w:r w:rsidR="004634B2">
        <w:t>ng đ</w:t>
      </w:r>
      <w:r w:rsidR="004634B2" w:rsidRPr="004634B2">
        <w:t>ối</w:t>
      </w:r>
      <w:r w:rsidR="004634B2">
        <w:t xml:space="preserve"> v</w:t>
      </w:r>
      <w:r w:rsidR="004634B2" w:rsidRPr="004634B2">
        <w:t>ới</w:t>
      </w:r>
      <w:r w:rsidR="004634B2">
        <w:t xml:space="preserve"> c</w:t>
      </w:r>
      <w:r w:rsidR="004634B2" w:rsidRPr="004634B2">
        <w:t>ác</w:t>
      </w:r>
      <w:r w:rsidR="004634B2">
        <w:t xml:space="preserve"> m</w:t>
      </w:r>
      <w:r w:rsidR="004634B2" w:rsidRPr="004634B2">
        <w:t>ô</w:t>
      </w:r>
      <w:r w:rsidR="004634B2">
        <w:t>n (Ng</w:t>
      </w:r>
      <w:r w:rsidR="004634B2" w:rsidRPr="004634B2">
        <w:t>ữ</w:t>
      </w:r>
      <w:r w:rsidR="004634B2">
        <w:t xml:space="preserve"> v</w:t>
      </w:r>
      <w:r w:rsidR="004634B2" w:rsidRPr="004634B2">
        <w:t>ă</w:t>
      </w:r>
      <w:r w:rsidR="004634B2">
        <w:t xml:space="preserve">n, </w:t>
      </w:r>
      <w:r w:rsidR="004634B2" w:rsidRPr="004634B2">
        <w:t>Địa</w:t>
      </w:r>
      <w:r w:rsidR="004634B2">
        <w:t xml:space="preserve"> l</w:t>
      </w:r>
      <w:r w:rsidR="004634B2" w:rsidRPr="004634B2">
        <w:t>ý</w:t>
      </w:r>
      <w:r w:rsidR="004634B2">
        <w:t>, G</w:t>
      </w:r>
      <w:r w:rsidR="004634B2" w:rsidRPr="004634B2">
        <w:t>D</w:t>
      </w:r>
      <w:r w:rsidR="004634B2">
        <w:t>C</w:t>
      </w:r>
      <w:r w:rsidR="004634B2" w:rsidRPr="004634B2">
        <w:t>D</w:t>
      </w:r>
      <w:r w:rsidR="004634B2">
        <w:t xml:space="preserve">, </w:t>
      </w:r>
      <w:r w:rsidR="004634B2" w:rsidRPr="004634B2">
        <w:t>Â</w:t>
      </w:r>
      <w:r w:rsidR="004634B2">
        <w:t>m nh</w:t>
      </w:r>
      <w:r w:rsidR="004634B2" w:rsidRPr="004634B2">
        <w:t>ạc</w:t>
      </w:r>
      <w:r w:rsidR="004634B2">
        <w:t>, M</w:t>
      </w:r>
      <w:r w:rsidR="004634B2" w:rsidRPr="004634B2">
        <w:t>ỹ</w:t>
      </w:r>
      <w:r w:rsidR="004634B2">
        <w:t xml:space="preserve"> thu</w:t>
      </w:r>
      <w:r w:rsidR="004634B2" w:rsidRPr="004634B2">
        <w:t>ật</w:t>
      </w:r>
      <w:r w:rsidR="004634B2">
        <w:t>) c</w:t>
      </w:r>
      <w:r w:rsidR="004634B2" w:rsidRPr="004634B2">
        <w:t>òn</w:t>
      </w:r>
      <w:r w:rsidR="004634B2">
        <w:t xml:space="preserve"> t</w:t>
      </w:r>
      <w:r w:rsidR="004634B2" w:rsidRPr="004634B2">
        <w:t>ích</w:t>
      </w:r>
      <w:r w:rsidR="004634B2">
        <w:t xml:space="preserve"> h</w:t>
      </w:r>
      <w:r w:rsidR="004634B2" w:rsidRPr="004634B2">
        <w:t>ợp</w:t>
      </w:r>
      <w:r w:rsidR="004634B2">
        <w:t xml:space="preserve"> th</w:t>
      </w:r>
      <w:r w:rsidR="004634B2" w:rsidRPr="004634B2">
        <w:t>ê</w:t>
      </w:r>
      <w:r w:rsidR="004634B2">
        <w:t>m n</w:t>
      </w:r>
      <w:r w:rsidR="004634B2" w:rsidRPr="004634B2">
        <w:t>ội</w:t>
      </w:r>
      <w:r w:rsidR="004634B2">
        <w:t xml:space="preserve"> dung gi</w:t>
      </w:r>
      <w:r w:rsidR="004634B2" w:rsidRPr="004634B2">
        <w:t>áo</w:t>
      </w:r>
      <w:r w:rsidR="004634B2">
        <w:t xml:space="preserve"> d</w:t>
      </w:r>
      <w:r w:rsidR="004634B2" w:rsidRPr="004634B2">
        <w:t>ục</w:t>
      </w:r>
      <w:r w:rsidR="004634B2">
        <w:t xml:space="preserve"> qu</w:t>
      </w:r>
      <w:r w:rsidR="004634B2" w:rsidRPr="004634B2">
        <w:t>ốc</w:t>
      </w:r>
      <w:r w:rsidR="004634B2">
        <w:t xml:space="preserve"> ph</w:t>
      </w:r>
      <w:r w:rsidR="004634B2" w:rsidRPr="004634B2">
        <w:t>òng</w:t>
      </w:r>
      <w:r w:rsidR="004634B2">
        <w:t>, an ninh (Theo th</w:t>
      </w:r>
      <w:r w:rsidR="004634B2" w:rsidRPr="004634B2">
        <w:t>ô</w:t>
      </w:r>
      <w:r w:rsidR="004634B2">
        <w:t>ng t</w:t>
      </w:r>
      <w:r w:rsidR="004634B2" w:rsidRPr="004634B2">
        <w:t>ư</w:t>
      </w:r>
      <w:r w:rsidR="004634B2">
        <w:t xml:space="preserve"> 01/2017/TT-BG</w:t>
      </w:r>
      <w:r w:rsidR="004634B2" w:rsidRPr="004634B2">
        <w:t>DĐ</w:t>
      </w:r>
      <w:r w:rsidR="004634B2">
        <w:t>T, ng</w:t>
      </w:r>
      <w:r w:rsidR="004634B2" w:rsidRPr="004634B2">
        <w:t>ày</w:t>
      </w:r>
      <w:r w:rsidR="004634B2">
        <w:t xml:space="preserve"> 13/01/2017 c</w:t>
      </w:r>
      <w:r w:rsidR="004634B2" w:rsidRPr="004634B2">
        <w:t>ủa</w:t>
      </w:r>
      <w:r w:rsidR="004634B2">
        <w:t xml:space="preserve"> B</w:t>
      </w:r>
      <w:r w:rsidR="004634B2" w:rsidRPr="004634B2">
        <w:t>ộ</w:t>
      </w:r>
      <w:r w:rsidR="004634B2">
        <w:t xml:space="preserve"> Gi</w:t>
      </w:r>
      <w:r w:rsidR="004634B2" w:rsidRPr="004634B2">
        <w:t>áo</w:t>
      </w:r>
      <w:r w:rsidR="004634B2">
        <w:t xml:space="preserve"> d</w:t>
      </w:r>
      <w:r w:rsidR="004634B2" w:rsidRPr="004634B2">
        <w:t>ục</w:t>
      </w:r>
      <w:r w:rsidR="004634B2">
        <w:t xml:space="preserve"> v</w:t>
      </w:r>
      <w:r w:rsidR="004634B2" w:rsidRPr="004634B2">
        <w:t>à</w:t>
      </w:r>
      <w:r w:rsidR="004634B2">
        <w:t xml:space="preserve"> </w:t>
      </w:r>
      <w:r w:rsidR="004634B2" w:rsidRPr="004634B2">
        <w:t>Đào</w:t>
      </w:r>
      <w:r w:rsidR="004634B2">
        <w:t xml:space="preserve"> t</w:t>
      </w:r>
      <w:r w:rsidR="004634B2" w:rsidRPr="004634B2">
        <w:t>ạo</w:t>
      </w:r>
      <w:r w:rsidR="004634B2">
        <w:t>). Đ</w:t>
      </w:r>
      <w:r w:rsidR="004634B2" w:rsidRPr="004634B2">
        <w:t>ố</w:t>
      </w:r>
      <w:r w:rsidR="004634B2">
        <w:t>i v</w:t>
      </w:r>
      <w:r w:rsidR="004634B2" w:rsidRPr="004634B2">
        <w:t>ới</w:t>
      </w:r>
      <w:r>
        <w:t xml:space="preserve"> những bài học có </w:t>
      </w:r>
      <w:r w:rsidR="004634B2">
        <w:t>th</w:t>
      </w:r>
      <w:r w:rsidR="004634B2" w:rsidRPr="004634B2">
        <w:t>ực</w:t>
      </w:r>
      <w:r w:rsidR="004634B2">
        <w:t xml:space="preserve"> hi</w:t>
      </w:r>
      <w:r w:rsidR="004634B2" w:rsidRPr="004634B2">
        <w:t>ện</w:t>
      </w:r>
      <w:r w:rsidR="00AB57C9">
        <w:t xml:space="preserve"> n</w:t>
      </w:r>
      <w:r w:rsidR="00AB57C9" w:rsidRPr="00AB57C9">
        <w:t>ội</w:t>
      </w:r>
      <w:r w:rsidR="00AB57C9">
        <w:t xml:space="preserve"> dung </w:t>
      </w:r>
      <w:r w:rsidR="004634B2">
        <w:t xml:space="preserve"> l</w:t>
      </w:r>
      <w:r w:rsidR="004634B2" w:rsidRPr="004634B2">
        <w:t>ồng</w:t>
      </w:r>
      <w:r w:rsidR="004634B2">
        <w:t xml:space="preserve"> gh</w:t>
      </w:r>
      <w:r w:rsidR="004634B2" w:rsidRPr="004634B2">
        <w:t>ép</w:t>
      </w:r>
      <w:r w:rsidR="004634B2">
        <w:t xml:space="preserve">, </w:t>
      </w:r>
      <w:r>
        <w:t xml:space="preserve">tích hợp giáo dục thì phải </w:t>
      </w:r>
      <w:r w:rsidR="00AB57C9">
        <w:t>đư</w:t>
      </w:r>
      <w:r w:rsidR="00AB57C9" w:rsidRPr="00AB57C9">
        <w:t>ợc</w:t>
      </w:r>
      <w:r w:rsidR="00AB57C9">
        <w:t xml:space="preserve"> </w:t>
      </w:r>
      <w:r>
        <w:t>thể hiện bằng chữ in nghiêng, đậm trong giáo án.</w:t>
      </w:r>
    </w:p>
    <w:p w:rsidR="002B6FBD" w:rsidRDefault="006932BA" w:rsidP="00370735">
      <w:pPr>
        <w:spacing w:after="120" w:line="240" w:lineRule="auto"/>
        <w:ind w:firstLine="709"/>
        <w:jc w:val="both"/>
      </w:pPr>
      <w:r>
        <w:t>Những môn học có tiết đôi thì trên giáo án phải thể hiện rõ tiết 1, tiết 2.</w:t>
      </w:r>
    </w:p>
    <w:p w:rsidR="00807A29" w:rsidRDefault="006932BA" w:rsidP="00320832">
      <w:pPr>
        <w:spacing w:after="120" w:line="240" w:lineRule="auto"/>
        <w:ind w:firstLine="709"/>
        <w:jc w:val="both"/>
      </w:pPr>
      <w:r>
        <w:t xml:space="preserve">Những bài học tiết đôi </w:t>
      </w:r>
      <w:r w:rsidR="00FC21EA">
        <w:t xml:space="preserve">trở lên </w:t>
      </w:r>
      <w:r>
        <w:t>mà được phân bố ở hai tuần kế tiế</w:t>
      </w:r>
      <w:r w:rsidR="002C0E6A">
        <w:t>p</w:t>
      </w:r>
      <w:r>
        <w:t xml:space="preserve"> theo phân phối</w:t>
      </w:r>
      <w:r w:rsidR="00614A2C">
        <w:t xml:space="preserve"> </w:t>
      </w:r>
      <w:r>
        <w:t>chương trình thì phải soạn thành hai</w:t>
      </w:r>
      <w:r w:rsidR="00FC21EA">
        <w:t xml:space="preserve"> giáo án</w:t>
      </w:r>
      <w:r>
        <w:t xml:space="preserve"> riêng biệ</w:t>
      </w:r>
      <w:r w:rsidR="00320832">
        <w:t xml:space="preserve">t </w:t>
      </w:r>
      <w:r w:rsidR="00074E74">
        <w:t>và m</w:t>
      </w:r>
      <w:r>
        <w:t>ỗi giáo án phải được bắt đầu bằng một trang mới.</w:t>
      </w:r>
    </w:p>
    <w:p w:rsidR="00074E74" w:rsidRDefault="00074E74" w:rsidP="00370735">
      <w:pPr>
        <w:spacing w:after="120" w:line="240" w:lineRule="auto"/>
        <w:ind w:firstLine="709"/>
        <w:jc w:val="both"/>
      </w:pPr>
      <w:r>
        <w:t>Riêng đối với giáo án của các tiết kiểm tra I tiết theo phân phối chương trình thì phải soạn theo quy trình các bước sau:</w:t>
      </w:r>
    </w:p>
    <w:p w:rsidR="00074E74" w:rsidRDefault="00074E74" w:rsidP="00074E74">
      <w:pPr>
        <w:spacing w:after="120" w:line="240" w:lineRule="auto"/>
        <w:ind w:firstLine="1276"/>
        <w:jc w:val="both"/>
      </w:pPr>
      <w:r>
        <w:t>Tuần:                                                                          Ngày soạn</w:t>
      </w:r>
      <w:r w:rsidR="00532FEC">
        <w:t xml:space="preserve"> </w:t>
      </w:r>
      <w:r>
        <w:t>(NS)</w:t>
      </w:r>
    </w:p>
    <w:p w:rsidR="00074E74" w:rsidRDefault="00074E74" w:rsidP="00074E74">
      <w:pPr>
        <w:spacing w:after="120" w:line="240" w:lineRule="auto"/>
        <w:ind w:firstLine="1276"/>
        <w:jc w:val="both"/>
      </w:pPr>
      <w:r>
        <w:t>Tiết:                        KIỂM TRA I TIẾ</w:t>
      </w:r>
      <w:r w:rsidR="00532FEC">
        <w:t xml:space="preserve">T                </w:t>
      </w:r>
      <w:r>
        <w:t xml:space="preserve"> Ngày kiểm tra</w:t>
      </w:r>
      <w:r w:rsidR="00532FEC">
        <w:t xml:space="preserve"> </w:t>
      </w:r>
      <w:r>
        <w:t>(NKT)</w:t>
      </w:r>
    </w:p>
    <w:p w:rsidR="00074E74" w:rsidRDefault="00074E74" w:rsidP="00074E74">
      <w:pPr>
        <w:spacing w:after="120" w:line="240" w:lineRule="auto"/>
        <w:ind w:firstLine="1276"/>
        <w:jc w:val="both"/>
      </w:pPr>
      <w:r>
        <w:t>I. Mục tiêu: (Kiến thức, kĩ năng, thái độ)</w:t>
      </w:r>
    </w:p>
    <w:p w:rsidR="00074E74" w:rsidRDefault="00074E74" w:rsidP="00074E74">
      <w:pPr>
        <w:spacing w:after="120" w:line="240" w:lineRule="auto"/>
        <w:ind w:firstLine="1276"/>
        <w:jc w:val="both"/>
      </w:pPr>
      <w:r>
        <w:t>II. Chuẩn bị:</w:t>
      </w:r>
    </w:p>
    <w:p w:rsidR="00074E74" w:rsidRDefault="00BB0331" w:rsidP="00BB0331">
      <w:pPr>
        <w:spacing w:after="120" w:line="240" w:lineRule="auto"/>
        <w:ind w:firstLine="1276"/>
        <w:jc w:val="both"/>
      </w:pPr>
      <w:r>
        <w:t xml:space="preserve">1. </w:t>
      </w:r>
      <w:r w:rsidR="00074E74">
        <w:t>Chuẩn bị của GV:</w:t>
      </w:r>
    </w:p>
    <w:p w:rsidR="00074E74" w:rsidRDefault="00BB0331" w:rsidP="00BB0331">
      <w:pPr>
        <w:spacing w:after="120" w:line="240" w:lineRule="auto"/>
        <w:ind w:firstLine="1276"/>
        <w:jc w:val="both"/>
      </w:pPr>
      <w:r>
        <w:t xml:space="preserve">2. </w:t>
      </w:r>
      <w:r w:rsidR="00074E74">
        <w:t>Chuẩn bị của HS:</w:t>
      </w:r>
    </w:p>
    <w:p w:rsidR="00074E74" w:rsidRDefault="00074E74" w:rsidP="00074E74">
      <w:pPr>
        <w:spacing w:after="120" w:line="240" w:lineRule="auto"/>
        <w:ind w:left="1276"/>
        <w:jc w:val="both"/>
      </w:pPr>
      <w:r>
        <w:t>III. Hoạt động dạy học</w:t>
      </w:r>
      <w:r w:rsidR="00EE2EBB">
        <w:t xml:space="preserve"> </w:t>
      </w:r>
      <w:r>
        <w:t>(Tiến trình dạy học):</w:t>
      </w:r>
    </w:p>
    <w:p w:rsidR="00074E74" w:rsidRDefault="004F3F79" w:rsidP="004F3F79">
      <w:pPr>
        <w:spacing w:after="120" w:line="240" w:lineRule="auto"/>
        <w:ind w:firstLine="1276"/>
        <w:jc w:val="both"/>
      </w:pPr>
      <w:r>
        <w:t xml:space="preserve">1. </w:t>
      </w:r>
      <w:r w:rsidR="00074E74">
        <w:t>Ổn định lớp:</w:t>
      </w:r>
    </w:p>
    <w:p w:rsidR="00074E74" w:rsidRDefault="004F3F79" w:rsidP="004F3F79">
      <w:pPr>
        <w:spacing w:after="120" w:line="240" w:lineRule="auto"/>
        <w:ind w:firstLine="1276"/>
        <w:jc w:val="both"/>
      </w:pPr>
      <w:r>
        <w:t xml:space="preserve">2. </w:t>
      </w:r>
      <w:r w:rsidR="00074E74">
        <w:t>Phát đề kiểm tra:</w:t>
      </w:r>
    </w:p>
    <w:p w:rsidR="00074E74" w:rsidRDefault="00074E74" w:rsidP="00074E74">
      <w:pPr>
        <w:spacing w:after="120" w:line="240" w:lineRule="auto"/>
        <w:ind w:firstLine="1276"/>
        <w:jc w:val="both"/>
      </w:pPr>
      <w:r>
        <w:t>* Thống kê kết quả bài kiể</w:t>
      </w:r>
      <w:r w:rsidR="002232B2">
        <w:t>m tra</w:t>
      </w:r>
      <w:r w:rsidR="004F3F79">
        <w:t xml:space="preserve"> </w:t>
      </w:r>
      <w:r w:rsidR="002232B2">
        <w:t>(Đưa vào sau phần đáp án và biểu điểm)</w:t>
      </w:r>
    </w:p>
    <w:p w:rsidR="006932BA" w:rsidRDefault="006634E8" w:rsidP="00EE2EBB">
      <w:pPr>
        <w:spacing w:after="120" w:line="240" w:lineRule="auto"/>
        <w:ind w:firstLine="709"/>
        <w:jc w:val="both"/>
      </w:pPr>
      <w:r w:rsidRPr="006634E8">
        <w:rPr>
          <w:b/>
        </w:rPr>
        <w:t xml:space="preserve">b. </w:t>
      </w:r>
      <w:r w:rsidR="006932BA" w:rsidRPr="006634E8">
        <w:rPr>
          <w:b/>
        </w:rPr>
        <w:t>Đ</w:t>
      </w:r>
      <w:r w:rsidRPr="006634E8">
        <w:rPr>
          <w:b/>
        </w:rPr>
        <w:t>ối với đề kiểm tra</w:t>
      </w:r>
      <w:r w:rsidR="006932BA" w:rsidRPr="006634E8">
        <w:rPr>
          <w:b/>
        </w:rPr>
        <w:t>:</w:t>
      </w:r>
      <w:r>
        <w:t xml:space="preserve"> Bao  gồm kiểm tra 15 phút, kiểm tra I tiết và kiểm tra</w:t>
      </w:r>
      <w:r w:rsidR="00EE2EBB">
        <w:t xml:space="preserve"> </w:t>
      </w:r>
      <w:r>
        <w:t>họ</w:t>
      </w:r>
      <w:r w:rsidR="00494F32">
        <w:t>c k</w:t>
      </w:r>
      <w:r w:rsidR="00494F32" w:rsidRPr="00494F32">
        <w:t>ỳ</w:t>
      </w:r>
      <w:r w:rsidR="00CD3BAA">
        <w:t>.</w:t>
      </w:r>
    </w:p>
    <w:p w:rsidR="006932BA" w:rsidRDefault="00614A2C" w:rsidP="00425AD0">
      <w:pPr>
        <w:spacing w:after="120" w:line="240" w:lineRule="auto"/>
        <w:ind w:firstLine="709"/>
        <w:jc w:val="both"/>
      </w:pPr>
      <w:r w:rsidRPr="006634E8">
        <w:rPr>
          <w:b/>
        </w:rPr>
        <w:t xml:space="preserve">* </w:t>
      </w:r>
      <w:r w:rsidR="006634E8" w:rsidRPr="006634E8">
        <w:rPr>
          <w:b/>
        </w:rPr>
        <w:t>K</w:t>
      </w:r>
      <w:r w:rsidR="006932BA" w:rsidRPr="006634E8">
        <w:rPr>
          <w:b/>
        </w:rPr>
        <w:t>iểm tra 15 phút:</w:t>
      </w:r>
      <w:r w:rsidR="006932BA">
        <w:t xml:space="preserve"> Phải được thể hiện ngay trong giáo án, gồm đề </w:t>
      </w:r>
      <w:r w:rsidR="00807A29">
        <w:t>kiểm</w:t>
      </w:r>
      <w:r w:rsidR="00532FEC">
        <w:t xml:space="preserve"> </w:t>
      </w:r>
      <w:r w:rsidR="00807A29">
        <w:t>tra,</w:t>
      </w:r>
      <w:r w:rsidR="006932BA">
        <w:t xml:space="preserve"> đáp án </w:t>
      </w:r>
      <w:r w:rsidR="006F7D8B">
        <w:t xml:space="preserve">và </w:t>
      </w:r>
      <w:r w:rsidR="006932BA">
        <w:t>biểu điểm</w:t>
      </w:r>
      <w:r w:rsidR="006F7D8B">
        <w:t>.</w:t>
      </w:r>
    </w:p>
    <w:p w:rsidR="00614A2C" w:rsidRDefault="006F7D8B" w:rsidP="00CD3BAA">
      <w:pPr>
        <w:spacing w:after="120" w:line="240" w:lineRule="auto"/>
        <w:ind w:firstLine="709"/>
        <w:jc w:val="both"/>
      </w:pPr>
      <w:r w:rsidRPr="006634E8">
        <w:rPr>
          <w:b/>
        </w:rPr>
        <w:lastRenderedPageBreak/>
        <w:t>* Kiểm tra I tiết và k</w:t>
      </w:r>
      <w:r w:rsidR="00807A29" w:rsidRPr="006634E8">
        <w:rPr>
          <w:b/>
        </w:rPr>
        <w:t>iểm tra họ</w:t>
      </w:r>
      <w:r w:rsidR="008239FD">
        <w:rPr>
          <w:b/>
        </w:rPr>
        <w:t>c k</w:t>
      </w:r>
      <w:r w:rsidR="008239FD" w:rsidRPr="008239FD">
        <w:rPr>
          <w:b/>
        </w:rPr>
        <w:t>ỳ</w:t>
      </w:r>
      <w:r w:rsidR="00807A29" w:rsidRPr="006634E8">
        <w:rPr>
          <w:b/>
        </w:rPr>
        <w:t>:</w:t>
      </w:r>
      <w:r w:rsidR="006E7945">
        <w:t xml:space="preserve"> Việc biên soạn đề kiểm tra I tiết, kiểm tra</w:t>
      </w:r>
      <w:r w:rsidR="00CD3BAA">
        <w:t xml:space="preserve"> </w:t>
      </w:r>
      <w:r w:rsidR="006E7945">
        <w:t>họ</w:t>
      </w:r>
      <w:r w:rsidR="008239FD">
        <w:t>c k</w:t>
      </w:r>
      <w:r w:rsidR="008239FD" w:rsidRPr="008239FD">
        <w:t>ỳ</w:t>
      </w:r>
      <w:r w:rsidR="00281522">
        <w:t xml:space="preserve"> </w:t>
      </w:r>
      <w:r w:rsidR="006E7945">
        <w:t>(Kiểm tra đị</w:t>
      </w:r>
      <w:r w:rsidR="008239FD">
        <w:t>nh k</w:t>
      </w:r>
      <w:r w:rsidR="008239FD" w:rsidRPr="008239FD">
        <w:t>ỳ</w:t>
      </w:r>
      <w:r w:rsidR="008239FD">
        <w:t xml:space="preserve">) </w:t>
      </w:r>
      <w:r w:rsidR="006E7945">
        <w:t xml:space="preserve">phải thực hiện đảm bảo các yêu cầu sau: </w:t>
      </w:r>
    </w:p>
    <w:p w:rsidR="00FD29B1" w:rsidRDefault="00FD29B1" w:rsidP="00CD3BAA">
      <w:pPr>
        <w:spacing w:after="120" w:line="240" w:lineRule="auto"/>
        <w:ind w:firstLine="709"/>
        <w:jc w:val="both"/>
      </w:pPr>
      <w:r>
        <w:t>C</w:t>
      </w:r>
      <w:r w:rsidRPr="00FD29B1">
        <w:t>ấu</w:t>
      </w:r>
      <w:r>
        <w:t xml:space="preserve"> tr</w:t>
      </w:r>
      <w:r w:rsidRPr="00FD29B1">
        <w:t>úc</w:t>
      </w:r>
      <w:r>
        <w:t>, h</w:t>
      </w:r>
      <w:r w:rsidRPr="00FD29B1">
        <w:t>ình</w:t>
      </w:r>
      <w:r>
        <w:t xml:space="preserve"> th</w:t>
      </w:r>
      <w:r w:rsidRPr="00FD29B1">
        <w:t>ức</w:t>
      </w:r>
      <w:r>
        <w:t>, quy tr</w:t>
      </w:r>
      <w:r w:rsidRPr="00FD29B1">
        <w:t>ình</w:t>
      </w:r>
      <w:r>
        <w:t xml:space="preserve"> bi</w:t>
      </w:r>
      <w:r w:rsidRPr="00FD29B1">
        <w:t>ê</w:t>
      </w:r>
      <w:r>
        <w:t>n s</w:t>
      </w:r>
      <w:r w:rsidRPr="00FD29B1">
        <w:t>oạn</w:t>
      </w:r>
      <w:r>
        <w:t xml:space="preserve"> đ</w:t>
      </w:r>
      <w:r w:rsidRPr="00FD29B1">
        <w:t>ề</w:t>
      </w:r>
      <w:r>
        <w:t xml:space="preserve"> ki</w:t>
      </w:r>
      <w:r w:rsidRPr="00FD29B1">
        <w:t>ểm</w:t>
      </w:r>
      <w:r>
        <w:t xml:space="preserve"> tra, ... th</w:t>
      </w:r>
      <w:r w:rsidRPr="00FD29B1">
        <w:t>ực</w:t>
      </w:r>
      <w:r>
        <w:t xml:space="preserve"> hi</w:t>
      </w:r>
      <w:r w:rsidRPr="00FD29B1">
        <w:t>ện</w:t>
      </w:r>
      <w:r>
        <w:t xml:space="preserve"> theo s</w:t>
      </w:r>
      <w:r w:rsidRPr="00FD29B1">
        <w:t>ự</w:t>
      </w:r>
      <w:r>
        <w:t xml:space="preserve"> th</w:t>
      </w:r>
      <w:r w:rsidRPr="00FD29B1">
        <w:t>ống</w:t>
      </w:r>
      <w:r>
        <w:t xml:space="preserve"> nh</w:t>
      </w:r>
      <w:r w:rsidRPr="00FD29B1">
        <w:t>ất</w:t>
      </w:r>
      <w:r>
        <w:t xml:space="preserve"> c</w:t>
      </w:r>
      <w:r w:rsidRPr="00FD29B1">
        <w:t>ủa</w:t>
      </w:r>
      <w:r>
        <w:t xml:space="preserve"> nh</w:t>
      </w:r>
      <w:r w:rsidRPr="00FD29B1">
        <w:t>óm</w:t>
      </w:r>
      <w:r>
        <w:t xml:space="preserve"> b</w:t>
      </w:r>
      <w:r w:rsidRPr="00FD29B1">
        <w:t>ộ</w:t>
      </w:r>
      <w:r>
        <w:t xml:space="preserve"> m</w:t>
      </w:r>
      <w:r w:rsidRPr="00FD29B1">
        <w:t>ô</w:t>
      </w:r>
      <w:r>
        <w:t>n.</w:t>
      </w:r>
    </w:p>
    <w:p w:rsidR="00FD29B1" w:rsidRDefault="006E7945" w:rsidP="00FD29B1">
      <w:pPr>
        <w:spacing w:after="120" w:line="240" w:lineRule="auto"/>
        <w:ind w:firstLine="709"/>
        <w:jc w:val="both"/>
      </w:pPr>
      <w:r>
        <w:t>Phải được biên soạn đảm bảo theo chuẩn kiến thức kĩ năng, theo nội dung giảm tả</w:t>
      </w:r>
      <w:r w:rsidR="008239FD">
        <w:t>i v</w:t>
      </w:r>
      <w:r w:rsidR="008239FD" w:rsidRPr="008239FD">
        <w:t>à</w:t>
      </w:r>
      <w:r>
        <w:t xml:space="preserve"> theo định hướng phát triển </w:t>
      </w:r>
      <w:r w:rsidR="006304DB">
        <w:t>ph</w:t>
      </w:r>
      <w:r w:rsidR="006304DB" w:rsidRPr="006304DB">
        <w:t>ẩm</w:t>
      </w:r>
      <w:r w:rsidR="006304DB">
        <w:t xml:space="preserve"> ch</w:t>
      </w:r>
      <w:r w:rsidR="006304DB" w:rsidRPr="006304DB">
        <w:t>ất</w:t>
      </w:r>
      <w:r w:rsidR="006304DB">
        <w:t xml:space="preserve">, </w:t>
      </w:r>
      <w:r>
        <w:t>năng lực học sinh</w:t>
      </w:r>
      <w:r w:rsidR="008239FD">
        <w:t>.</w:t>
      </w:r>
    </w:p>
    <w:p w:rsidR="00532978" w:rsidRPr="00D96418" w:rsidRDefault="00532978" w:rsidP="00FD29B1">
      <w:pPr>
        <w:spacing w:after="120" w:line="240" w:lineRule="auto"/>
        <w:ind w:firstLine="709"/>
        <w:jc w:val="both"/>
      </w:pPr>
      <w:r w:rsidRPr="00D96418">
        <w:t>Việ</w:t>
      </w:r>
      <w:r w:rsidR="001D61D9" w:rsidRPr="00D96418">
        <w:t>c lưu trữ</w:t>
      </w:r>
      <w:r w:rsidRPr="00D96418">
        <w:t xml:space="preserve"> </w:t>
      </w:r>
      <w:r w:rsidR="00CA5219" w:rsidRPr="00D96418">
        <w:t>đề kiểm tra định kì được thực hiện như sau:</w:t>
      </w:r>
    </w:p>
    <w:p w:rsidR="00CA5219" w:rsidRDefault="008239FD" w:rsidP="008239FD">
      <w:pPr>
        <w:spacing w:after="120" w:line="240" w:lineRule="auto"/>
        <w:ind w:firstLine="709"/>
        <w:jc w:val="both"/>
      </w:pPr>
      <w:r>
        <w:t xml:space="preserve">- </w:t>
      </w:r>
      <w:r w:rsidR="00CA5219">
        <w:t>Đối với đề kiểm tra I tiết: Được lưu ngay trên tập giáo án môn dạ</w:t>
      </w:r>
      <w:r w:rsidR="00532FEC">
        <w:t xml:space="preserve">y và </w:t>
      </w:r>
      <w:r w:rsidR="00CA5219">
        <w:t>phải theo trình tự: Ma trận đề, đề kiểm tra, đáp án và biểu điểm.</w:t>
      </w:r>
    </w:p>
    <w:p w:rsidR="00A87388" w:rsidRDefault="008239FD" w:rsidP="00532FEC">
      <w:pPr>
        <w:spacing w:after="120" w:line="240" w:lineRule="auto"/>
        <w:ind w:firstLine="709"/>
        <w:jc w:val="both"/>
      </w:pPr>
      <w:r>
        <w:t xml:space="preserve">- </w:t>
      </w:r>
      <w:r w:rsidR="00A87388">
        <w:t>Đối với đề kiểm tra học kì: Lưu thành một tậ</w:t>
      </w:r>
      <w:r w:rsidR="006634E8">
        <w:t>p riêng làm ngân hàng</w:t>
      </w:r>
      <w:r w:rsidR="00A87388">
        <w:t xml:space="preserve"> đề cho các</w:t>
      </w:r>
      <w:r w:rsidR="00E3020D">
        <w:t xml:space="preserve"> </w:t>
      </w:r>
      <w:r w:rsidR="00A87388">
        <w:t>năm.</w:t>
      </w:r>
    </w:p>
    <w:p w:rsidR="00A87388" w:rsidRDefault="00BF0DD8" w:rsidP="00D96418">
      <w:pPr>
        <w:spacing w:after="120" w:line="240" w:lineRule="auto"/>
        <w:ind w:firstLine="709"/>
        <w:jc w:val="both"/>
      </w:pPr>
      <w:r w:rsidRPr="00BF0DD8">
        <w:rPr>
          <w:b/>
        </w:rPr>
        <w:t>c. Đối với g</w:t>
      </w:r>
      <w:r w:rsidR="004B236B" w:rsidRPr="00BF0DD8">
        <w:rPr>
          <w:b/>
        </w:rPr>
        <w:t>iáo án ngoài giờ lên lớp và sinh hoạt lớp:</w:t>
      </w:r>
      <w:r w:rsidR="004B236B">
        <w:t xml:space="preserve"> Thực hiện theo mẫu đã gử</w:t>
      </w:r>
      <w:r w:rsidR="000121DF">
        <w:t>i trên Web</w:t>
      </w:r>
      <w:r w:rsidR="004B236B">
        <w:t>side của nhà trườ</w:t>
      </w:r>
      <w:r>
        <w:t>ng</w:t>
      </w:r>
      <w:r w:rsidR="002232B2">
        <w:t>.</w:t>
      </w:r>
    </w:p>
    <w:p w:rsidR="00051C44" w:rsidRDefault="00051C44" w:rsidP="00D96418">
      <w:pPr>
        <w:spacing w:after="120" w:line="240" w:lineRule="auto"/>
        <w:ind w:firstLine="709"/>
        <w:jc w:val="both"/>
      </w:pPr>
      <w:r w:rsidRPr="00835658">
        <w:rPr>
          <w:b/>
        </w:rPr>
        <w:t>2.2. Sổ phân phối chương trình:</w:t>
      </w:r>
      <w:r>
        <w:t xml:space="preserve"> </w:t>
      </w:r>
      <w:r w:rsidR="00E316EB">
        <w:t>Tất cả giáo viên bộ môn phải sử dụng phân phối chương trình có dấu pháp quy của nhà trường.</w:t>
      </w:r>
    </w:p>
    <w:p w:rsidR="00051C44" w:rsidRDefault="00051C44" w:rsidP="00D96418">
      <w:pPr>
        <w:spacing w:after="120" w:line="240" w:lineRule="auto"/>
        <w:ind w:firstLine="709"/>
        <w:jc w:val="both"/>
      </w:pPr>
      <w:r w:rsidRPr="0032357E">
        <w:rPr>
          <w:b/>
        </w:rPr>
        <w:t xml:space="preserve">2.3. Sổ báo giảng: </w:t>
      </w:r>
      <w:r w:rsidR="0032357E">
        <w:t>Giáo viên bộ môn thực hiện đăng nhập tiết dạy trên phần mềm Vn.edu, t</w:t>
      </w:r>
      <w:r>
        <w:t>rích xuất, in và treo ở phòng chờ giáo viên vào đầu tuần.</w:t>
      </w:r>
    </w:p>
    <w:p w:rsidR="00051C44" w:rsidRDefault="00D96418" w:rsidP="00D96418">
      <w:pPr>
        <w:spacing w:after="120" w:line="240" w:lineRule="auto"/>
        <w:ind w:firstLine="709"/>
        <w:jc w:val="both"/>
      </w:pPr>
      <w:r>
        <w:rPr>
          <w:b/>
        </w:rPr>
        <w:t>2.4</w:t>
      </w:r>
      <w:r w:rsidR="00051C44" w:rsidRPr="0032357E">
        <w:rPr>
          <w:b/>
        </w:rPr>
        <w:t xml:space="preserve">. Sổ dự giờ: </w:t>
      </w:r>
      <w:r w:rsidR="00051C44">
        <w:t>Thực hiện theo mẫu công văn 1515/SGDĐT</w:t>
      </w:r>
      <w:r w:rsidR="00BB0331">
        <w:t xml:space="preserve"> </w:t>
      </w:r>
      <w:r w:rsidR="0032357E">
        <w:t>(Đã gửi trên Wedside)</w:t>
      </w:r>
    </w:p>
    <w:p w:rsidR="00051C44" w:rsidRDefault="00D96418" w:rsidP="00D96418">
      <w:pPr>
        <w:spacing w:after="120" w:line="240" w:lineRule="auto"/>
        <w:ind w:firstLine="709"/>
        <w:jc w:val="both"/>
      </w:pPr>
      <w:r>
        <w:rPr>
          <w:b/>
        </w:rPr>
        <w:t>2.5</w:t>
      </w:r>
      <w:r w:rsidR="00051C44" w:rsidRPr="0032357E">
        <w:rPr>
          <w:b/>
        </w:rPr>
        <w:t>. Sổ điểm</w:t>
      </w:r>
      <w:bookmarkStart w:id="0" w:name="_GoBack"/>
      <w:bookmarkEnd w:id="0"/>
      <w:r w:rsidR="00051C44" w:rsidRPr="0032357E">
        <w:rPr>
          <w:b/>
        </w:rPr>
        <w:t xml:space="preserve"> cá nhân:</w:t>
      </w:r>
      <w:r w:rsidR="00051C44">
        <w:t xml:space="preserve"> </w:t>
      </w:r>
      <w:r w:rsidR="00291A3C">
        <w:t>Có kế hoạch kiểm tra và thực hiện cập nhật điểm kịp thời</w:t>
      </w:r>
      <w:r w:rsidR="00015119">
        <w:t xml:space="preserve">. </w:t>
      </w:r>
      <w:r w:rsidR="00291A3C">
        <w:t xml:space="preserve"> </w:t>
      </w:r>
    </w:p>
    <w:p w:rsidR="00051C44" w:rsidRDefault="00D96418" w:rsidP="00015119">
      <w:pPr>
        <w:spacing w:after="120" w:line="240" w:lineRule="auto"/>
        <w:ind w:firstLine="709"/>
        <w:jc w:val="both"/>
      </w:pPr>
      <w:r>
        <w:rPr>
          <w:b/>
        </w:rPr>
        <w:t>2.6</w:t>
      </w:r>
      <w:r w:rsidR="00051C44" w:rsidRPr="0032357E">
        <w:rPr>
          <w:b/>
        </w:rPr>
        <w:t>. Sổ chủ nhiệm:</w:t>
      </w:r>
      <w:r w:rsidR="00051C44">
        <w:t xml:space="preserve"> </w:t>
      </w:r>
      <w:r w:rsidR="00582534">
        <w:t>Xây dựng kế hoạch năm, tháng theo mẫu đã gử</w:t>
      </w:r>
      <w:r w:rsidR="00D02B08">
        <w:t>i trên Wedside</w:t>
      </w:r>
      <w:r w:rsidR="00015119">
        <w:t xml:space="preserve"> </w:t>
      </w:r>
      <w:r w:rsidR="00D02B08">
        <w:t>và cập nhật đầy đủ, chính xác, kịp thời các thông tin quy định có trong sổ chủ nhiệm.</w:t>
      </w:r>
    </w:p>
    <w:p w:rsidR="00B25805" w:rsidRDefault="00B25805" w:rsidP="008239FD">
      <w:pPr>
        <w:spacing w:after="120" w:line="240" w:lineRule="auto"/>
        <w:ind w:firstLine="709"/>
        <w:jc w:val="both"/>
      </w:pPr>
      <w:r>
        <w:t>Nhận được công văn n</w:t>
      </w:r>
      <w:r w:rsidR="008239FD" w:rsidRPr="008239FD">
        <w:t>ày</w:t>
      </w:r>
      <w:r w:rsidR="008239FD">
        <w:t>, b</w:t>
      </w:r>
      <w:r w:rsidR="008239FD" w:rsidRPr="008239FD">
        <w:t>ộ</w:t>
      </w:r>
      <w:r w:rsidR="008239FD">
        <w:t xml:space="preserve"> ph</w:t>
      </w:r>
      <w:r w:rsidR="008239FD" w:rsidRPr="008239FD">
        <w:t>ận</w:t>
      </w:r>
      <w:r w:rsidR="008239FD">
        <w:t xml:space="preserve"> chuy</w:t>
      </w:r>
      <w:r w:rsidR="008239FD" w:rsidRPr="008239FD">
        <w:t>ê</w:t>
      </w:r>
      <w:r w:rsidR="008239FD">
        <w:t>n m</w:t>
      </w:r>
      <w:r w:rsidR="008239FD" w:rsidRPr="008239FD">
        <w:t>ô</w:t>
      </w:r>
      <w:r w:rsidR="008239FD">
        <w:t xml:space="preserve">n </w:t>
      </w:r>
      <w:r>
        <w:t>trường PTDT Bán Trú THCS Cụ</w:t>
      </w:r>
      <w:r w:rsidR="00533A47">
        <w:t>m Xã ChàVà</w:t>
      </w:r>
      <w:r>
        <w:t>l –</w:t>
      </w:r>
      <w:r w:rsidR="00533A47">
        <w:t xml:space="preserve"> Zuôi</w:t>
      </w:r>
      <w:r>
        <w:t>ch đề nghị các tổ chuyên môn tổ chức triển khai và kiểm tra việc thực hiện của giáo viên một cách nghiêm túc. Trong quá trình thực hiện, nếu có vướng mắ</w:t>
      </w:r>
      <w:r w:rsidR="00533A47">
        <w:t>c</w:t>
      </w:r>
      <w:r>
        <w:t>, các tổ trưởng tổ chuyên môn, giáo viên kịp thời trao đổi</w:t>
      </w:r>
      <w:r w:rsidR="00533A47">
        <w:t xml:space="preserve"> để có </w:t>
      </w:r>
      <w:r w:rsidR="00533A47" w:rsidRPr="00AE7A6C">
        <w:t>những</w:t>
      </w:r>
      <w:r w:rsidR="00533A47">
        <w:t xml:space="preserve"> hướng dẫn và điều chỉnh kịp thời./.</w:t>
      </w:r>
    </w:p>
    <w:p w:rsidR="00AF07FC" w:rsidRDefault="00AF07FC" w:rsidP="008239FD">
      <w:pPr>
        <w:spacing w:after="0" w:line="240" w:lineRule="auto"/>
        <w:ind w:firstLine="425"/>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67"/>
      </w:tblGrid>
      <w:tr w:rsidR="00AB57C9" w:rsidTr="00AB57C9">
        <w:tc>
          <w:tcPr>
            <w:tcW w:w="4766" w:type="dxa"/>
          </w:tcPr>
          <w:p w:rsidR="00AB57C9" w:rsidRPr="00AB57C9" w:rsidRDefault="00AB57C9" w:rsidP="00AB57C9">
            <w:pPr>
              <w:jc w:val="both"/>
              <w:rPr>
                <w:b/>
                <w:i/>
                <w:sz w:val="24"/>
                <w:szCs w:val="24"/>
              </w:rPr>
            </w:pPr>
            <w:r>
              <w:rPr>
                <w:b/>
                <w:i/>
                <w:sz w:val="24"/>
                <w:szCs w:val="24"/>
              </w:rPr>
              <w:t>N</w:t>
            </w:r>
            <w:r w:rsidRPr="00AB57C9">
              <w:rPr>
                <w:b/>
                <w:i/>
                <w:sz w:val="24"/>
                <w:szCs w:val="24"/>
              </w:rPr>
              <w:t>ơi</w:t>
            </w:r>
            <w:r>
              <w:rPr>
                <w:b/>
                <w:i/>
                <w:sz w:val="24"/>
                <w:szCs w:val="24"/>
              </w:rPr>
              <w:t xml:space="preserve"> nh</w:t>
            </w:r>
            <w:r w:rsidRPr="00AB57C9">
              <w:rPr>
                <w:b/>
                <w:i/>
                <w:sz w:val="24"/>
                <w:szCs w:val="24"/>
              </w:rPr>
              <w:t>ận</w:t>
            </w:r>
            <w:r>
              <w:rPr>
                <w:b/>
                <w:i/>
                <w:sz w:val="24"/>
                <w:szCs w:val="24"/>
              </w:rPr>
              <w:t>:</w:t>
            </w:r>
          </w:p>
        </w:tc>
        <w:tc>
          <w:tcPr>
            <w:tcW w:w="4767" w:type="dxa"/>
          </w:tcPr>
          <w:p w:rsidR="00AB57C9" w:rsidRPr="00AB57C9" w:rsidRDefault="00AB57C9" w:rsidP="00AB57C9">
            <w:pPr>
              <w:jc w:val="center"/>
              <w:rPr>
                <w:b/>
              </w:rPr>
            </w:pPr>
            <w:r>
              <w:rPr>
                <w:b/>
              </w:rPr>
              <w:t>KT. HI</w:t>
            </w:r>
            <w:r w:rsidRPr="00AB57C9">
              <w:rPr>
                <w:b/>
              </w:rPr>
              <w:t>ỆU</w:t>
            </w:r>
            <w:r>
              <w:rPr>
                <w:b/>
              </w:rPr>
              <w:t xml:space="preserve"> TRƯ</w:t>
            </w:r>
            <w:r w:rsidRPr="00AB57C9">
              <w:rPr>
                <w:b/>
              </w:rPr>
              <w:t>ỞNG</w:t>
            </w:r>
          </w:p>
        </w:tc>
      </w:tr>
      <w:tr w:rsidR="00AB57C9" w:rsidTr="00AB57C9">
        <w:tc>
          <w:tcPr>
            <w:tcW w:w="4766" w:type="dxa"/>
          </w:tcPr>
          <w:p w:rsidR="00AB57C9" w:rsidRPr="00AB57C9" w:rsidRDefault="00AB57C9" w:rsidP="00A206C9">
            <w:pPr>
              <w:jc w:val="both"/>
              <w:rPr>
                <w:sz w:val="22"/>
              </w:rPr>
            </w:pPr>
            <w:r w:rsidRPr="00AB57C9">
              <w:rPr>
                <w:sz w:val="22"/>
              </w:rPr>
              <w:t xml:space="preserve">- </w:t>
            </w:r>
            <w:r w:rsidR="00A206C9">
              <w:rPr>
                <w:sz w:val="22"/>
              </w:rPr>
              <w:t>Nh</w:t>
            </w:r>
            <w:r w:rsidR="00A206C9" w:rsidRPr="00A206C9">
              <w:rPr>
                <w:sz w:val="22"/>
              </w:rPr>
              <w:t>ư</w:t>
            </w:r>
            <w:r w:rsidR="00A206C9">
              <w:rPr>
                <w:sz w:val="22"/>
              </w:rPr>
              <w:t xml:space="preserve"> k</w:t>
            </w:r>
            <w:r w:rsidR="00A206C9" w:rsidRPr="00A206C9">
              <w:rPr>
                <w:sz w:val="22"/>
              </w:rPr>
              <w:t>ính</w:t>
            </w:r>
            <w:r w:rsidR="00A206C9">
              <w:rPr>
                <w:sz w:val="22"/>
              </w:rPr>
              <w:t xml:space="preserve"> g</w:t>
            </w:r>
            <w:r w:rsidR="00A206C9" w:rsidRPr="00A206C9">
              <w:rPr>
                <w:sz w:val="22"/>
              </w:rPr>
              <w:t>ửi</w:t>
            </w:r>
            <w:r w:rsidRPr="00AB57C9">
              <w:rPr>
                <w:sz w:val="22"/>
              </w:rPr>
              <w:t xml:space="preserve"> </w:t>
            </w:r>
            <w:r w:rsidRPr="00AB57C9">
              <w:rPr>
                <w:i/>
                <w:sz w:val="22"/>
              </w:rPr>
              <w:t xml:space="preserve">(để </w:t>
            </w:r>
            <w:r w:rsidR="00A206C9">
              <w:rPr>
                <w:i/>
                <w:sz w:val="22"/>
              </w:rPr>
              <w:t>th</w:t>
            </w:r>
            <w:r w:rsidR="00A206C9" w:rsidRPr="00A206C9">
              <w:rPr>
                <w:i/>
                <w:sz w:val="22"/>
              </w:rPr>
              <w:t>ực</w:t>
            </w:r>
            <w:r w:rsidR="00A206C9">
              <w:rPr>
                <w:i/>
                <w:sz w:val="22"/>
              </w:rPr>
              <w:t xml:space="preserve"> hi</w:t>
            </w:r>
            <w:r w:rsidR="00A206C9" w:rsidRPr="00A206C9">
              <w:rPr>
                <w:i/>
                <w:sz w:val="22"/>
              </w:rPr>
              <w:t>ện</w:t>
            </w:r>
            <w:r w:rsidRPr="00AB57C9">
              <w:rPr>
                <w:i/>
                <w:sz w:val="22"/>
              </w:rPr>
              <w:t>);</w:t>
            </w:r>
          </w:p>
        </w:tc>
        <w:tc>
          <w:tcPr>
            <w:tcW w:w="4767" w:type="dxa"/>
          </w:tcPr>
          <w:p w:rsidR="00AB57C9" w:rsidRPr="00AB57C9" w:rsidRDefault="00AB57C9" w:rsidP="00AB57C9">
            <w:pPr>
              <w:jc w:val="center"/>
              <w:rPr>
                <w:b/>
              </w:rPr>
            </w:pPr>
            <w:r>
              <w:rPr>
                <w:b/>
              </w:rPr>
              <w:t>PH</w:t>
            </w:r>
            <w:r w:rsidRPr="00AB57C9">
              <w:rPr>
                <w:b/>
              </w:rPr>
              <w:t>Ó</w:t>
            </w:r>
            <w:r>
              <w:rPr>
                <w:b/>
              </w:rPr>
              <w:t xml:space="preserve"> HI</w:t>
            </w:r>
            <w:r w:rsidRPr="00AB57C9">
              <w:rPr>
                <w:b/>
              </w:rPr>
              <w:t>ỆU</w:t>
            </w:r>
            <w:r>
              <w:rPr>
                <w:b/>
              </w:rPr>
              <w:t xml:space="preserve"> TRƯ</w:t>
            </w:r>
            <w:r w:rsidRPr="00AB57C9">
              <w:rPr>
                <w:b/>
              </w:rPr>
              <w:t>ỞNG</w:t>
            </w:r>
          </w:p>
        </w:tc>
      </w:tr>
      <w:tr w:rsidR="00AB57C9" w:rsidTr="00AB57C9">
        <w:tc>
          <w:tcPr>
            <w:tcW w:w="4766" w:type="dxa"/>
          </w:tcPr>
          <w:p w:rsidR="00AB57C9" w:rsidRPr="00AB57C9" w:rsidRDefault="00AB57C9" w:rsidP="00A206C9">
            <w:pPr>
              <w:jc w:val="both"/>
              <w:rPr>
                <w:sz w:val="22"/>
              </w:rPr>
            </w:pPr>
            <w:r w:rsidRPr="00AB57C9">
              <w:rPr>
                <w:sz w:val="22"/>
              </w:rPr>
              <w:t xml:space="preserve">- </w:t>
            </w:r>
            <w:r w:rsidR="00A206C9">
              <w:rPr>
                <w:sz w:val="22"/>
              </w:rPr>
              <w:t>Hi</w:t>
            </w:r>
            <w:r w:rsidR="00A206C9" w:rsidRPr="00A206C9">
              <w:rPr>
                <w:sz w:val="22"/>
              </w:rPr>
              <w:t>ệu</w:t>
            </w:r>
            <w:r w:rsidR="00A206C9">
              <w:rPr>
                <w:sz w:val="22"/>
              </w:rPr>
              <w:t xml:space="preserve"> trư</w:t>
            </w:r>
            <w:r w:rsidR="00A206C9" w:rsidRPr="00A206C9">
              <w:rPr>
                <w:sz w:val="22"/>
              </w:rPr>
              <w:t>ởng</w:t>
            </w:r>
            <w:r w:rsidRPr="00AB57C9">
              <w:rPr>
                <w:sz w:val="22"/>
              </w:rPr>
              <w:t xml:space="preserve"> </w:t>
            </w:r>
            <w:r w:rsidRPr="00AB57C9">
              <w:rPr>
                <w:i/>
                <w:sz w:val="22"/>
              </w:rPr>
              <w:t>(để</w:t>
            </w:r>
            <w:r w:rsidR="00A206C9">
              <w:rPr>
                <w:i/>
                <w:sz w:val="22"/>
              </w:rPr>
              <w:t xml:space="preserve"> b</w:t>
            </w:r>
            <w:r w:rsidR="00A206C9" w:rsidRPr="00A206C9">
              <w:rPr>
                <w:i/>
                <w:sz w:val="22"/>
              </w:rPr>
              <w:t>áo</w:t>
            </w:r>
            <w:r w:rsidR="00A206C9">
              <w:rPr>
                <w:i/>
                <w:sz w:val="22"/>
              </w:rPr>
              <w:t xml:space="preserve"> c</w:t>
            </w:r>
            <w:r w:rsidR="00A206C9" w:rsidRPr="00A206C9">
              <w:rPr>
                <w:i/>
                <w:sz w:val="22"/>
              </w:rPr>
              <w:t>áo</w:t>
            </w:r>
            <w:r w:rsidRPr="00AB57C9">
              <w:rPr>
                <w:i/>
                <w:sz w:val="22"/>
              </w:rPr>
              <w:t>);</w:t>
            </w:r>
          </w:p>
        </w:tc>
        <w:tc>
          <w:tcPr>
            <w:tcW w:w="4767" w:type="dxa"/>
          </w:tcPr>
          <w:p w:rsidR="00AB57C9" w:rsidRPr="00AB57C9" w:rsidRDefault="00AB57C9" w:rsidP="00AB57C9">
            <w:pPr>
              <w:jc w:val="center"/>
              <w:rPr>
                <w:b/>
              </w:rPr>
            </w:pPr>
          </w:p>
        </w:tc>
      </w:tr>
      <w:tr w:rsidR="00AB57C9" w:rsidTr="00AB57C9">
        <w:tc>
          <w:tcPr>
            <w:tcW w:w="4766" w:type="dxa"/>
          </w:tcPr>
          <w:p w:rsidR="00AB57C9" w:rsidRPr="00AB57C9" w:rsidRDefault="00AB57C9" w:rsidP="00AB57C9">
            <w:pPr>
              <w:jc w:val="both"/>
              <w:rPr>
                <w:sz w:val="22"/>
              </w:rPr>
            </w:pPr>
            <w:r w:rsidRPr="00AB57C9">
              <w:rPr>
                <w:sz w:val="22"/>
              </w:rPr>
              <w:t>- Webside nhà trường;</w:t>
            </w:r>
          </w:p>
        </w:tc>
        <w:tc>
          <w:tcPr>
            <w:tcW w:w="4767" w:type="dxa"/>
          </w:tcPr>
          <w:p w:rsidR="00AB57C9" w:rsidRPr="00AB57C9" w:rsidRDefault="00AB57C9" w:rsidP="00AB57C9">
            <w:pPr>
              <w:jc w:val="center"/>
              <w:rPr>
                <w:b/>
              </w:rPr>
            </w:pPr>
          </w:p>
        </w:tc>
      </w:tr>
      <w:tr w:rsidR="00AB57C9" w:rsidTr="00AB57C9">
        <w:tc>
          <w:tcPr>
            <w:tcW w:w="4766" w:type="dxa"/>
          </w:tcPr>
          <w:p w:rsidR="00AB57C9" w:rsidRPr="00AB57C9" w:rsidRDefault="00AB57C9" w:rsidP="00AB57C9">
            <w:pPr>
              <w:jc w:val="both"/>
              <w:rPr>
                <w:sz w:val="22"/>
              </w:rPr>
            </w:pPr>
            <w:r w:rsidRPr="00AB57C9">
              <w:rPr>
                <w:sz w:val="22"/>
              </w:rPr>
              <w:t>- Lưu: VT, CM.</w:t>
            </w:r>
          </w:p>
        </w:tc>
        <w:tc>
          <w:tcPr>
            <w:tcW w:w="4767" w:type="dxa"/>
          </w:tcPr>
          <w:p w:rsidR="00AB57C9" w:rsidRPr="00AB57C9" w:rsidRDefault="00AB57C9" w:rsidP="00AB57C9">
            <w:pPr>
              <w:jc w:val="center"/>
              <w:rPr>
                <w:b/>
              </w:rPr>
            </w:pPr>
            <w:r>
              <w:rPr>
                <w:b/>
              </w:rPr>
              <w:t>Nguy</w:t>
            </w:r>
            <w:r w:rsidRPr="00AB57C9">
              <w:rPr>
                <w:b/>
              </w:rPr>
              <w:t>ễn</w:t>
            </w:r>
            <w:r>
              <w:rPr>
                <w:b/>
              </w:rPr>
              <w:t xml:space="preserve"> Thanh Th</w:t>
            </w:r>
            <w:r w:rsidRPr="00AB57C9">
              <w:rPr>
                <w:b/>
              </w:rPr>
              <w:t>ươn</w:t>
            </w:r>
            <w:r>
              <w:rPr>
                <w:b/>
              </w:rPr>
              <w:t>g</w:t>
            </w:r>
          </w:p>
        </w:tc>
      </w:tr>
    </w:tbl>
    <w:p w:rsidR="00AF07FC" w:rsidRDefault="00AF07FC" w:rsidP="00E3020D">
      <w:pPr>
        <w:spacing w:after="120" w:line="240" w:lineRule="auto"/>
        <w:ind w:firstLine="426"/>
        <w:jc w:val="both"/>
      </w:pPr>
    </w:p>
    <w:p w:rsidR="006E7945" w:rsidRDefault="006E7945" w:rsidP="00E3020D">
      <w:pPr>
        <w:spacing w:after="120" w:line="240" w:lineRule="auto"/>
        <w:ind w:left="360"/>
        <w:jc w:val="both"/>
      </w:pPr>
    </w:p>
    <w:p w:rsidR="006932BA" w:rsidRDefault="006932BA" w:rsidP="00E3020D">
      <w:pPr>
        <w:spacing w:after="120" w:line="240" w:lineRule="auto"/>
        <w:jc w:val="both"/>
      </w:pPr>
    </w:p>
    <w:p w:rsidR="006932BA" w:rsidRDefault="006932BA" w:rsidP="00E3020D">
      <w:pPr>
        <w:spacing w:after="120" w:line="240" w:lineRule="auto"/>
        <w:jc w:val="both"/>
      </w:pPr>
    </w:p>
    <w:p w:rsidR="008250B3" w:rsidRDefault="008250B3" w:rsidP="00E3020D">
      <w:pPr>
        <w:jc w:val="both"/>
      </w:pPr>
    </w:p>
    <w:p w:rsidR="00CD544D" w:rsidRDefault="00CD544D" w:rsidP="00E3020D">
      <w:pPr>
        <w:jc w:val="both"/>
      </w:pPr>
    </w:p>
    <w:sectPr w:rsidR="00CD544D" w:rsidSect="00532FEC">
      <w:pgSz w:w="11909" w:h="16834" w:code="9"/>
      <w:pgMar w:top="1138" w:right="1152" w:bottom="1008" w:left="1440"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29C"/>
    <w:multiLevelType w:val="hybridMultilevel"/>
    <w:tmpl w:val="5C64E1DC"/>
    <w:lvl w:ilvl="0" w:tplc="D89A0D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A5D2A"/>
    <w:multiLevelType w:val="hybridMultilevel"/>
    <w:tmpl w:val="805A93FC"/>
    <w:lvl w:ilvl="0" w:tplc="5CD0F2F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B275AF8"/>
    <w:multiLevelType w:val="hybridMultilevel"/>
    <w:tmpl w:val="38B6EF2A"/>
    <w:lvl w:ilvl="0" w:tplc="63A6664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23E131EE"/>
    <w:multiLevelType w:val="hybridMultilevel"/>
    <w:tmpl w:val="2004C288"/>
    <w:lvl w:ilvl="0" w:tplc="59D4A4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6778E1"/>
    <w:multiLevelType w:val="hybridMultilevel"/>
    <w:tmpl w:val="C7AC879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62307"/>
    <w:multiLevelType w:val="hybridMultilevel"/>
    <w:tmpl w:val="A0A44A46"/>
    <w:lvl w:ilvl="0" w:tplc="1D7470D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3A186B0F"/>
    <w:multiLevelType w:val="hybridMultilevel"/>
    <w:tmpl w:val="A4D64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CE191F"/>
    <w:multiLevelType w:val="hybridMultilevel"/>
    <w:tmpl w:val="12EEB9FC"/>
    <w:lvl w:ilvl="0" w:tplc="AEC417B6">
      <w:start w:val="1"/>
      <w:numFmt w:val="upp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45A05DAA"/>
    <w:multiLevelType w:val="multilevel"/>
    <w:tmpl w:val="C84A36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75132A3"/>
    <w:multiLevelType w:val="hybridMultilevel"/>
    <w:tmpl w:val="4342B3B8"/>
    <w:lvl w:ilvl="0" w:tplc="E61C6C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DD6C05"/>
    <w:multiLevelType w:val="hybridMultilevel"/>
    <w:tmpl w:val="430C9D82"/>
    <w:lvl w:ilvl="0" w:tplc="B6AA4A9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DB4A09"/>
    <w:multiLevelType w:val="hybridMultilevel"/>
    <w:tmpl w:val="6D04CEAC"/>
    <w:lvl w:ilvl="0" w:tplc="BCEA029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3B68BB"/>
    <w:multiLevelType w:val="hybridMultilevel"/>
    <w:tmpl w:val="7D349268"/>
    <w:lvl w:ilvl="0" w:tplc="0F1C062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59FE2B0F"/>
    <w:multiLevelType w:val="hybridMultilevel"/>
    <w:tmpl w:val="647ED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147FF2"/>
    <w:multiLevelType w:val="hybridMultilevel"/>
    <w:tmpl w:val="2ED62A82"/>
    <w:lvl w:ilvl="0" w:tplc="B8E227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01C3BEF"/>
    <w:multiLevelType w:val="hybridMultilevel"/>
    <w:tmpl w:val="F4CCDD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EB4A70"/>
    <w:multiLevelType w:val="hybridMultilevel"/>
    <w:tmpl w:val="B00EA25E"/>
    <w:lvl w:ilvl="0" w:tplc="74B0083E">
      <w:start w:val="3"/>
      <w:numFmt w:val="bullet"/>
      <w:lvlText w:val=""/>
      <w:lvlJc w:val="left"/>
      <w:pPr>
        <w:ind w:left="786" w:hanging="360"/>
      </w:pPr>
      <w:rPr>
        <w:rFonts w:ascii="Symbol" w:eastAsiaTheme="minorHAnsi" w:hAnsi="Symbol"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7E107363"/>
    <w:multiLevelType w:val="hybridMultilevel"/>
    <w:tmpl w:val="E5765CC2"/>
    <w:lvl w:ilvl="0" w:tplc="54CEDD6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397797"/>
    <w:multiLevelType w:val="hybridMultilevel"/>
    <w:tmpl w:val="E9305E46"/>
    <w:lvl w:ilvl="0" w:tplc="19CCF490">
      <w:start w:val="1"/>
      <w:numFmt w:val="lowerLetter"/>
      <w:lvlText w:val="%1)"/>
      <w:lvlJc w:val="left"/>
      <w:pPr>
        <w:ind w:left="1069" w:hanging="360"/>
      </w:pPr>
      <w:rPr>
        <w:rFonts w:ascii="Times New Roman" w:eastAsiaTheme="minorHAnsi" w:hAnsi="Times New Roman"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6"/>
  </w:num>
  <w:num w:numId="3">
    <w:abstractNumId w:val="15"/>
  </w:num>
  <w:num w:numId="4">
    <w:abstractNumId w:val="10"/>
  </w:num>
  <w:num w:numId="5">
    <w:abstractNumId w:val="9"/>
  </w:num>
  <w:num w:numId="6">
    <w:abstractNumId w:val="13"/>
  </w:num>
  <w:num w:numId="7">
    <w:abstractNumId w:val="17"/>
  </w:num>
  <w:num w:numId="8">
    <w:abstractNumId w:val="11"/>
  </w:num>
  <w:num w:numId="9">
    <w:abstractNumId w:val="1"/>
  </w:num>
  <w:num w:numId="10">
    <w:abstractNumId w:val="14"/>
  </w:num>
  <w:num w:numId="11">
    <w:abstractNumId w:val="18"/>
  </w:num>
  <w:num w:numId="12">
    <w:abstractNumId w:val="16"/>
  </w:num>
  <w:num w:numId="13">
    <w:abstractNumId w:val="3"/>
  </w:num>
  <w:num w:numId="14">
    <w:abstractNumId w:val="7"/>
  </w:num>
  <w:num w:numId="15">
    <w:abstractNumId w:val="2"/>
  </w:num>
  <w:num w:numId="16">
    <w:abstractNumId w:val="12"/>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0D"/>
    <w:rsid w:val="000004CB"/>
    <w:rsid w:val="000121DF"/>
    <w:rsid w:val="00015119"/>
    <w:rsid w:val="00031F1E"/>
    <w:rsid w:val="00051C44"/>
    <w:rsid w:val="00074E74"/>
    <w:rsid w:val="000934FD"/>
    <w:rsid w:val="000F3787"/>
    <w:rsid w:val="00150E1F"/>
    <w:rsid w:val="001D61D9"/>
    <w:rsid w:val="002232B2"/>
    <w:rsid w:val="00230033"/>
    <w:rsid w:val="002451C8"/>
    <w:rsid w:val="002452D9"/>
    <w:rsid w:val="00277492"/>
    <w:rsid w:val="00281522"/>
    <w:rsid w:val="0028276A"/>
    <w:rsid w:val="00291A3C"/>
    <w:rsid w:val="002A10ED"/>
    <w:rsid w:val="002B6FBD"/>
    <w:rsid w:val="002C0E6A"/>
    <w:rsid w:val="00320832"/>
    <w:rsid w:val="0032357E"/>
    <w:rsid w:val="00344181"/>
    <w:rsid w:val="00370735"/>
    <w:rsid w:val="0037377D"/>
    <w:rsid w:val="00387AD4"/>
    <w:rsid w:val="003E587F"/>
    <w:rsid w:val="00412454"/>
    <w:rsid w:val="00425AD0"/>
    <w:rsid w:val="004634B2"/>
    <w:rsid w:val="00494F32"/>
    <w:rsid w:val="004B236B"/>
    <w:rsid w:val="004F3F79"/>
    <w:rsid w:val="00524D1A"/>
    <w:rsid w:val="00532978"/>
    <w:rsid w:val="00532FEC"/>
    <w:rsid w:val="00533A47"/>
    <w:rsid w:val="005672E1"/>
    <w:rsid w:val="00567EDF"/>
    <w:rsid w:val="00582534"/>
    <w:rsid w:val="00614A2C"/>
    <w:rsid w:val="006304DB"/>
    <w:rsid w:val="00631A7D"/>
    <w:rsid w:val="006634E8"/>
    <w:rsid w:val="006932BA"/>
    <w:rsid w:val="006A074E"/>
    <w:rsid w:val="006E7945"/>
    <w:rsid w:val="006F7D8B"/>
    <w:rsid w:val="00710C32"/>
    <w:rsid w:val="0072366B"/>
    <w:rsid w:val="007A30BC"/>
    <w:rsid w:val="007E25DF"/>
    <w:rsid w:val="007F40D0"/>
    <w:rsid w:val="007F7106"/>
    <w:rsid w:val="007F728D"/>
    <w:rsid w:val="00807A29"/>
    <w:rsid w:val="008239FD"/>
    <w:rsid w:val="008250B3"/>
    <w:rsid w:val="00835658"/>
    <w:rsid w:val="0084710A"/>
    <w:rsid w:val="008D3D86"/>
    <w:rsid w:val="0093043B"/>
    <w:rsid w:val="00981896"/>
    <w:rsid w:val="009911DA"/>
    <w:rsid w:val="009B08CD"/>
    <w:rsid w:val="009B316B"/>
    <w:rsid w:val="00A206C9"/>
    <w:rsid w:val="00A75B1B"/>
    <w:rsid w:val="00A86EC5"/>
    <w:rsid w:val="00A87388"/>
    <w:rsid w:val="00AA50F7"/>
    <w:rsid w:val="00AB57C9"/>
    <w:rsid w:val="00AD0435"/>
    <w:rsid w:val="00AE7A6C"/>
    <w:rsid w:val="00AF07FC"/>
    <w:rsid w:val="00B25805"/>
    <w:rsid w:val="00BB0331"/>
    <w:rsid w:val="00BC6B3D"/>
    <w:rsid w:val="00BF0DD8"/>
    <w:rsid w:val="00C065A4"/>
    <w:rsid w:val="00C43E3F"/>
    <w:rsid w:val="00C65ED2"/>
    <w:rsid w:val="00CA01A7"/>
    <w:rsid w:val="00CA5219"/>
    <w:rsid w:val="00CB6DFE"/>
    <w:rsid w:val="00CD3BAA"/>
    <w:rsid w:val="00CD544D"/>
    <w:rsid w:val="00CE5BA3"/>
    <w:rsid w:val="00D02B08"/>
    <w:rsid w:val="00D118BF"/>
    <w:rsid w:val="00D96418"/>
    <w:rsid w:val="00DB125E"/>
    <w:rsid w:val="00DE1D90"/>
    <w:rsid w:val="00E07E1D"/>
    <w:rsid w:val="00E13809"/>
    <w:rsid w:val="00E3020D"/>
    <w:rsid w:val="00E316EB"/>
    <w:rsid w:val="00E3625A"/>
    <w:rsid w:val="00E51B5C"/>
    <w:rsid w:val="00E84245"/>
    <w:rsid w:val="00ED584C"/>
    <w:rsid w:val="00EE2EBB"/>
    <w:rsid w:val="00FA6F0D"/>
    <w:rsid w:val="00FC21EA"/>
    <w:rsid w:val="00FC494E"/>
    <w:rsid w:val="00FD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C21EA"/>
    <w:pPr>
      <w:keepNext/>
      <w:spacing w:after="0" w:line="240" w:lineRule="auto"/>
      <w:jc w:val="center"/>
      <w:outlineLvl w:val="0"/>
    </w:pPr>
    <w:rPr>
      <w:rFonts w:eastAsia="PMingLiU" w:cs="Times New Roman"/>
      <w:b/>
      <w:bCs/>
      <w:sz w:val="32"/>
      <w:szCs w:val="24"/>
      <w:lang w:eastAsia="zh-TW"/>
    </w:rPr>
  </w:style>
  <w:style w:type="paragraph" w:styleId="Heading2">
    <w:name w:val="heading 2"/>
    <w:basedOn w:val="Normal"/>
    <w:next w:val="Normal"/>
    <w:link w:val="Heading2Char"/>
    <w:qFormat/>
    <w:rsid w:val="00FC21EA"/>
    <w:pPr>
      <w:keepNext/>
      <w:spacing w:after="0" w:line="240" w:lineRule="auto"/>
      <w:jc w:val="center"/>
      <w:outlineLvl w:val="1"/>
    </w:pPr>
    <w:rPr>
      <w:rFonts w:eastAsia="PMingLiU" w:cs="Times New Roman"/>
      <w:b/>
      <w:bCs/>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0033"/>
    <w:pPr>
      <w:ind w:left="720"/>
      <w:contextualSpacing/>
    </w:pPr>
  </w:style>
  <w:style w:type="character" w:customStyle="1" w:styleId="Heading1Char">
    <w:name w:val="Heading 1 Char"/>
    <w:basedOn w:val="DefaultParagraphFont"/>
    <w:link w:val="Heading1"/>
    <w:rsid w:val="00FC21EA"/>
    <w:rPr>
      <w:rFonts w:eastAsia="PMingLiU" w:cs="Times New Roman"/>
      <w:b/>
      <w:bCs/>
      <w:sz w:val="32"/>
      <w:szCs w:val="24"/>
      <w:lang w:eastAsia="zh-TW"/>
    </w:rPr>
  </w:style>
  <w:style w:type="character" w:customStyle="1" w:styleId="Heading2Char">
    <w:name w:val="Heading 2 Char"/>
    <w:basedOn w:val="DefaultParagraphFont"/>
    <w:link w:val="Heading2"/>
    <w:rsid w:val="00FC21EA"/>
    <w:rPr>
      <w:rFonts w:eastAsia="PMingLiU" w:cs="Times New Roman"/>
      <w:b/>
      <w:bCs/>
      <w:szCs w:val="24"/>
      <w:lang w:eastAsia="zh-TW"/>
    </w:rPr>
  </w:style>
  <w:style w:type="paragraph" w:styleId="BalloonText">
    <w:name w:val="Balloon Text"/>
    <w:basedOn w:val="Normal"/>
    <w:link w:val="BalloonTextChar"/>
    <w:uiPriority w:val="99"/>
    <w:semiHidden/>
    <w:unhideWhenUsed/>
    <w:rsid w:val="00425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A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C21EA"/>
    <w:pPr>
      <w:keepNext/>
      <w:spacing w:after="0" w:line="240" w:lineRule="auto"/>
      <w:jc w:val="center"/>
      <w:outlineLvl w:val="0"/>
    </w:pPr>
    <w:rPr>
      <w:rFonts w:eastAsia="PMingLiU" w:cs="Times New Roman"/>
      <w:b/>
      <w:bCs/>
      <w:sz w:val="32"/>
      <w:szCs w:val="24"/>
      <w:lang w:eastAsia="zh-TW"/>
    </w:rPr>
  </w:style>
  <w:style w:type="paragraph" w:styleId="Heading2">
    <w:name w:val="heading 2"/>
    <w:basedOn w:val="Normal"/>
    <w:next w:val="Normal"/>
    <w:link w:val="Heading2Char"/>
    <w:qFormat/>
    <w:rsid w:val="00FC21EA"/>
    <w:pPr>
      <w:keepNext/>
      <w:spacing w:after="0" w:line="240" w:lineRule="auto"/>
      <w:jc w:val="center"/>
      <w:outlineLvl w:val="1"/>
    </w:pPr>
    <w:rPr>
      <w:rFonts w:eastAsia="PMingLiU" w:cs="Times New Roman"/>
      <w:b/>
      <w:bCs/>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6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0033"/>
    <w:pPr>
      <w:ind w:left="720"/>
      <w:contextualSpacing/>
    </w:pPr>
  </w:style>
  <w:style w:type="character" w:customStyle="1" w:styleId="Heading1Char">
    <w:name w:val="Heading 1 Char"/>
    <w:basedOn w:val="DefaultParagraphFont"/>
    <w:link w:val="Heading1"/>
    <w:rsid w:val="00FC21EA"/>
    <w:rPr>
      <w:rFonts w:eastAsia="PMingLiU" w:cs="Times New Roman"/>
      <w:b/>
      <w:bCs/>
      <w:sz w:val="32"/>
      <w:szCs w:val="24"/>
      <w:lang w:eastAsia="zh-TW"/>
    </w:rPr>
  </w:style>
  <w:style w:type="character" w:customStyle="1" w:styleId="Heading2Char">
    <w:name w:val="Heading 2 Char"/>
    <w:basedOn w:val="DefaultParagraphFont"/>
    <w:link w:val="Heading2"/>
    <w:rsid w:val="00FC21EA"/>
    <w:rPr>
      <w:rFonts w:eastAsia="PMingLiU" w:cs="Times New Roman"/>
      <w:b/>
      <w:bCs/>
      <w:szCs w:val="24"/>
      <w:lang w:eastAsia="zh-TW"/>
    </w:rPr>
  </w:style>
  <w:style w:type="paragraph" w:styleId="BalloonText">
    <w:name w:val="Balloon Text"/>
    <w:basedOn w:val="Normal"/>
    <w:link w:val="BalloonTextChar"/>
    <w:uiPriority w:val="99"/>
    <w:semiHidden/>
    <w:unhideWhenUsed/>
    <w:rsid w:val="00425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22C40-D2B9-4CDD-A9F8-BFEA29A2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SON</dc:creator>
  <cp:keywords/>
  <dc:description/>
  <cp:lastModifiedBy>Thuong</cp:lastModifiedBy>
  <cp:revision>71</cp:revision>
  <cp:lastPrinted>2018-09-24T04:54:00Z</cp:lastPrinted>
  <dcterms:created xsi:type="dcterms:W3CDTF">2017-08-31T01:21:00Z</dcterms:created>
  <dcterms:modified xsi:type="dcterms:W3CDTF">2018-09-24T04:54:00Z</dcterms:modified>
</cp:coreProperties>
</file>